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0EF35">
      <w:pPr>
        <w:pStyle w:val="23"/>
        <w:widowControl w:val="0"/>
        <w:spacing w:before="0" w:after="0" w:line="360" w:lineRule="auto"/>
        <w:rPr>
          <w:rFonts w:hint="eastAsia"/>
          <w:kern w:val="2"/>
          <w:highlight w:val="none"/>
        </w:rPr>
      </w:pPr>
      <w:bookmarkStart w:id="0" w:name="_Toc67627991"/>
    </w:p>
    <w:p w14:paraId="70079564">
      <w:pPr>
        <w:spacing w:line="360" w:lineRule="auto"/>
        <w:jc w:val="center"/>
        <w:rPr>
          <w:rFonts w:hint="eastAsia" w:ascii="黑体" w:hAnsi="宋体" w:eastAsia="黑体" w:cs="Times New Roman"/>
          <w:b/>
          <w:sz w:val="52"/>
          <w:szCs w:val="52"/>
          <w:highlight w:val="none"/>
          <w:lang w:val="en-US" w:eastAsia="zh-CN"/>
        </w:rPr>
      </w:pPr>
      <w:bookmarkStart w:id="37" w:name="_GoBack"/>
      <w:r>
        <w:rPr>
          <w:rFonts w:hint="eastAsia" w:ascii="黑体" w:hAnsi="宋体" w:eastAsia="黑体" w:cs="Times New Roman"/>
          <w:b/>
          <w:sz w:val="52"/>
          <w:szCs w:val="52"/>
          <w:highlight w:val="none"/>
          <w:lang w:val="en-US" w:eastAsia="zh-CN"/>
        </w:rPr>
        <w:t>江苏长江地质勘查院地面沉降观测项目</w:t>
      </w:r>
    </w:p>
    <w:p w14:paraId="7F14DA48">
      <w:pPr>
        <w:spacing w:line="360" w:lineRule="auto"/>
        <w:jc w:val="center"/>
        <w:rPr>
          <w:rFonts w:hint="eastAsia" w:ascii="黑体" w:hAnsi="宋体" w:eastAsia="黑体" w:cs="Times New Roman"/>
          <w:b/>
          <w:sz w:val="96"/>
          <w:highlight w:val="none"/>
          <w:lang w:val="en-US" w:eastAsia="zh-CN"/>
        </w:rPr>
      </w:pPr>
      <w:r>
        <w:rPr>
          <w:rFonts w:hint="eastAsia" w:ascii="黑体" w:hAnsi="宋体" w:eastAsia="黑体" w:cs="Times New Roman"/>
          <w:b/>
          <w:sz w:val="56"/>
          <w:szCs w:val="56"/>
          <w:highlight w:val="none"/>
          <w:lang w:val="en-US" w:eastAsia="zh-CN"/>
        </w:rPr>
        <w:t>直溪井场建设</w:t>
      </w:r>
      <w:bookmarkEnd w:id="37"/>
    </w:p>
    <w:p w14:paraId="1611A462">
      <w:pPr>
        <w:rPr>
          <w:highlight w:val="none"/>
        </w:rPr>
      </w:pPr>
    </w:p>
    <w:p w14:paraId="5CB5094F">
      <w:pPr>
        <w:pStyle w:val="7"/>
        <w:rPr>
          <w:highlight w:val="none"/>
        </w:rPr>
      </w:pPr>
    </w:p>
    <w:p w14:paraId="0C74E1CD">
      <w:pPr>
        <w:rPr>
          <w:highlight w:val="none"/>
        </w:rPr>
      </w:pPr>
    </w:p>
    <w:p w14:paraId="542690DC">
      <w:pPr>
        <w:pStyle w:val="7"/>
        <w:rPr>
          <w:highlight w:val="none"/>
        </w:rPr>
      </w:pPr>
    </w:p>
    <w:p w14:paraId="750AC98D">
      <w:pPr>
        <w:rPr>
          <w:highlight w:val="none"/>
        </w:rPr>
      </w:pPr>
    </w:p>
    <w:p w14:paraId="5A3F40CF">
      <w:pPr>
        <w:pStyle w:val="7"/>
        <w:rPr>
          <w:highlight w:val="none"/>
        </w:rPr>
      </w:pPr>
    </w:p>
    <w:p w14:paraId="6CE57E25">
      <w:pPr>
        <w:rPr>
          <w:highlight w:val="none"/>
        </w:rPr>
      </w:pPr>
    </w:p>
    <w:p w14:paraId="1BCD1C2F">
      <w:pPr>
        <w:spacing w:line="360" w:lineRule="auto"/>
        <w:jc w:val="center"/>
        <w:rPr>
          <w:rFonts w:hint="eastAsia" w:ascii="黑体" w:hAnsi="宋体" w:eastAsia="黑体" w:cs="Times New Roman"/>
          <w:b/>
          <w:sz w:val="56"/>
          <w:szCs w:val="56"/>
          <w:highlight w:val="none"/>
          <w:lang w:val="en-US" w:eastAsia="zh-CN"/>
        </w:rPr>
      </w:pPr>
      <w:r>
        <w:rPr>
          <w:rFonts w:hint="eastAsia" w:ascii="黑体" w:hAnsi="宋体" w:eastAsia="黑体" w:cs="Times New Roman"/>
          <w:b/>
          <w:sz w:val="56"/>
          <w:szCs w:val="56"/>
          <w:highlight w:val="none"/>
          <w:lang w:val="en-US" w:eastAsia="zh-CN"/>
        </w:rPr>
        <w:t>公开比选文件</w:t>
      </w:r>
    </w:p>
    <w:p w14:paraId="52A7349E">
      <w:pPr>
        <w:spacing w:line="360" w:lineRule="auto"/>
        <w:rPr>
          <w:rFonts w:hint="default" w:ascii="宋体" w:hAnsi="宋体" w:eastAsia="仿宋_GB2312"/>
          <w:b/>
          <w:sz w:val="32"/>
          <w:szCs w:val="32"/>
          <w:highlight w:val="none"/>
          <w:lang w:val="en-US" w:eastAsia="zh-CN"/>
        </w:rPr>
      </w:pPr>
    </w:p>
    <w:p w14:paraId="06E31E5C">
      <w:pPr>
        <w:spacing w:line="360" w:lineRule="auto"/>
        <w:jc w:val="center"/>
        <w:rPr>
          <w:rFonts w:ascii="宋体" w:hAnsi="宋体"/>
          <w:b/>
          <w:sz w:val="32"/>
          <w:szCs w:val="32"/>
          <w:highlight w:val="none"/>
        </w:rPr>
      </w:pPr>
    </w:p>
    <w:p w14:paraId="4324F320">
      <w:pPr>
        <w:spacing w:line="360" w:lineRule="auto"/>
        <w:jc w:val="right"/>
        <w:rPr>
          <w:rFonts w:ascii="宋体" w:hAnsi="宋体"/>
          <w:sz w:val="32"/>
          <w:highlight w:val="none"/>
        </w:rPr>
      </w:pPr>
    </w:p>
    <w:p w14:paraId="3434B4B7">
      <w:pPr>
        <w:spacing w:line="360" w:lineRule="auto"/>
        <w:jc w:val="right"/>
        <w:rPr>
          <w:rFonts w:ascii="宋体" w:hAnsi="宋体"/>
          <w:sz w:val="32"/>
          <w:highlight w:val="none"/>
        </w:rPr>
      </w:pPr>
    </w:p>
    <w:p w14:paraId="17D310C6">
      <w:pPr>
        <w:spacing w:line="360" w:lineRule="auto"/>
        <w:jc w:val="right"/>
        <w:rPr>
          <w:rFonts w:ascii="宋体" w:hAnsi="宋体"/>
          <w:sz w:val="32"/>
          <w:highlight w:val="none"/>
        </w:rPr>
      </w:pPr>
    </w:p>
    <w:p w14:paraId="0B3909B3">
      <w:pPr>
        <w:spacing w:line="360" w:lineRule="auto"/>
        <w:jc w:val="right"/>
        <w:rPr>
          <w:rFonts w:ascii="宋体" w:hAnsi="宋体"/>
          <w:sz w:val="32"/>
          <w:highlight w:val="none"/>
        </w:rPr>
      </w:pPr>
    </w:p>
    <w:p w14:paraId="43E242DE">
      <w:pPr>
        <w:pStyle w:val="2"/>
      </w:pPr>
    </w:p>
    <w:p w14:paraId="1D820D0D">
      <w:pPr>
        <w:pStyle w:val="2"/>
        <w:ind w:left="0" w:leftChars="0" w:firstLine="0" w:firstLineChars="0"/>
        <w:rPr>
          <w:rFonts w:ascii="宋体" w:hAnsi="宋体"/>
          <w:sz w:val="32"/>
          <w:highlight w:val="none"/>
        </w:rPr>
      </w:pPr>
    </w:p>
    <w:p w14:paraId="37DFF8E1">
      <w:pPr>
        <w:pStyle w:val="3"/>
        <w:ind w:firstLine="643" w:firstLineChars="200"/>
        <w:jc w:val="center"/>
        <w:rPr>
          <w:rFonts w:ascii="黑体" w:hAnsi="黑体" w:eastAsia="黑体" w:cs="黑体"/>
          <w:b/>
          <w:sz w:val="32"/>
          <w:highlight w:val="none"/>
        </w:rPr>
      </w:pPr>
      <w:r>
        <w:rPr>
          <w:rFonts w:hint="eastAsia" w:ascii="黑体" w:hAnsi="黑体" w:eastAsia="黑体" w:cs="黑体"/>
          <w:b/>
          <w:sz w:val="32"/>
          <w:highlight w:val="none"/>
          <w:lang w:eastAsia="zh-CN"/>
        </w:rPr>
        <w:t>采购人</w:t>
      </w:r>
      <w:r>
        <w:rPr>
          <w:rFonts w:hint="eastAsia" w:ascii="黑体" w:hAnsi="黑体" w:eastAsia="黑体" w:cs="黑体"/>
          <w:b/>
          <w:sz w:val="32"/>
          <w:highlight w:val="none"/>
        </w:rPr>
        <w:t>：江苏长江地质勘查院</w:t>
      </w:r>
    </w:p>
    <w:p w14:paraId="4967E767">
      <w:pPr>
        <w:jc w:val="center"/>
        <w:rPr>
          <w:rFonts w:ascii="黑体" w:hAnsi="黑体" w:eastAsia="黑体" w:cs="黑体"/>
          <w:b/>
          <w:sz w:val="32"/>
          <w:highlight w:val="none"/>
        </w:rPr>
      </w:pPr>
      <w:r>
        <w:rPr>
          <w:rFonts w:hint="eastAsia" w:ascii="黑体" w:hAnsi="黑体" w:eastAsia="黑体" w:cs="黑体"/>
          <w:b/>
          <w:sz w:val="32"/>
          <w:highlight w:val="none"/>
        </w:rPr>
        <w:t>二〇二</w:t>
      </w:r>
      <w:r>
        <w:rPr>
          <w:rFonts w:hint="eastAsia" w:ascii="黑体" w:hAnsi="黑体" w:eastAsia="黑体" w:cs="黑体"/>
          <w:b/>
          <w:sz w:val="32"/>
          <w:highlight w:val="none"/>
          <w:lang w:val="en-US" w:eastAsia="zh-CN"/>
        </w:rPr>
        <w:t>四</w:t>
      </w:r>
      <w:r>
        <w:rPr>
          <w:rFonts w:hint="eastAsia" w:ascii="黑体" w:hAnsi="黑体" w:eastAsia="黑体" w:cs="黑体"/>
          <w:b/>
          <w:sz w:val="32"/>
          <w:highlight w:val="none"/>
        </w:rPr>
        <w:t>年</w:t>
      </w:r>
      <w:r>
        <w:rPr>
          <w:rFonts w:hint="eastAsia" w:ascii="黑体" w:hAnsi="黑体" w:eastAsia="黑体" w:cs="黑体"/>
          <w:b/>
          <w:sz w:val="32"/>
          <w:highlight w:val="none"/>
          <w:lang w:val="en-US" w:eastAsia="zh-CN"/>
        </w:rPr>
        <w:t>九</w:t>
      </w:r>
      <w:r>
        <w:rPr>
          <w:rFonts w:hint="eastAsia" w:ascii="黑体" w:hAnsi="黑体" w:eastAsia="黑体" w:cs="黑体"/>
          <w:b/>
          <w:sz w:val="32"/>
          <w:highlight w:val="none"/>
        </w:rPr>
        <w:t>月</w:t>
      </w:r>
    </w:p>
    <w:p w14:paraId="0876C035">
      <w:pPr>
        <w:jc w:val="center"/>
        <w:rPr>
          <w:rFonts w:ascii="宋体" w:hAnsi="宋体"/>
          <w:highlight w:val="none"/>
        </w:rPr>
      </w:pPr>
    </w:p>
    <w:p w14:paraId="4A3C1753">
      <w:pPr>
        <w:pStyle w:val="25"/>
        <w:jc w:val="center"/>
        <w:rPr>
          <w:rFonts w:ascii="宋体" w:hAnsi="宋体" w:eastAsia="宋体"/>
          <w:b/>
          <w:color w:val="auto"/>
          <w:kern w:val="2"/>
          <w:sz w:val="44"/>
          <w:szCs w:val="20"/>
          <w:highlight w:val="none"/>
        </w:rPr>
      </w:pPr>
    </w:p>
    <w:p w14:paraId="1C4C5459">
      <w:pPr>
        <w:pStyle w:val="25"/>
        <w:jc w:val="center"/>
        <w:rPr>
          <w:rFonts w:hint="eastAsia" w:ascii="宋体" w:hAnsi="宋体" w:eastAsia="宋体"/>
          <w:b/>
          <w:color w:val="auto"/>
          <w:kern w:val="2"/>
          <w:sz w:val="44"/>
          <w:szCs w:val="20"/>
          <w:highlight w:val="none"/>
        </w:rPr>
        <w:sectPr>
          <w:footerReference r:id="rId3" w:type="default"/>
          <w:footnotePr>
            <w:numFmt w:val="decimal"/>
          </w:footnotePr>
          <w:pgSz w:w="11900" w:h="16840"/>
          <w:pgMar w:top="1570" w:right="1338" w:bottom="1616" w:left="1684" w:header="1481" w:footer="1531" w:gutter="0"/>
          <w:pgBorders>
            <w:top w:val="none" w:sz="0" w:space="0"/>
            <w:left w:val="none" w:sz="0" w:space="0"/>
            <w:bottom w:val="none" w:sz="0" w:space="0"/>
            <w:right w:val="none" w:sz="0" w:space="0"/>
          </w:pgBorders>
          <w:pgNumType w:fmt="decimal" w:start="1"/>
          <w:cols w:space="720" w:num="1"/>
          <w:rtlGutter w:val="0"/>
          <w:docGrid w:linePitch="360" w:charSpace="0"/>
        </w:sectPr>
      </w:pPr>
    </w:p>
    <w:bookmarkEnd w:id="0"/>
    <w:p w14:paraId="2A5C01B9">
      <w:pPr>
        <w:pStyle w:val="5"/>
        <w:numPr>
          <w:ilvl w:val="0"/>
          <w:numId w:val="0"/>
        </w:numPr>
        <w:spacing w:before="0" w:after="0" w:line="660" w:lineRule="exact"/>
        <w:jc w:val="center"/>
        <w:rPr>
          <w:rFonts w:hint="eastAsia" w:ascii="方正小标宋简体" w:hAnsi="仿宋_GB2312" w:eastAsia="方正小标宋简体"/>
          <w:b w:val="0"/>
          <w:bCs/>
          <w:color w:val="000000"/>
          <w:szCs w:val="44"/>
          <w:highlight w:val="none"/>
        </w:rPr>
      </w:pPr>
      <w:bookmarkStart w:id="1" w:name="_Toc20708"/>
      <w:bookmarkStart w:id="2" w:name="_Toc15093"/>
      <w:r>
        <w:rPr>
          <w:rFonts w:hint="eastAsia" w:ascii="方正小标宋简体" w:hAnsi="仿宋_GB2312" w:eastAsia="方正小标宋简体"/>
          <w:b w:val="0"/>
          <w:bCs/>
          <w:color w:val="000000"/>
          <w:szCs w:val="44"/>
          <w:highlight w:val="none"/>
          <w:lang w:val="en-US" w:eastAsia="zh-CN"/>
        </w:rPr>
        <w:t>第一章 地面沉降观测项目直溪井场</w:t>
      </w:r>
      <w:bookmarkStart w:id="3" w:name="_Toc24572"/>
      <w:bookmarkStart w:id="4" w:name="_Toc8924"/>
      <w:r>
        <w:rPr>
          <w:rFonts w:hint="eastAsia" w:ascii="方正小标宋简体" w:hAnsi="仿宋_GB2312" w:eastAsia="方正小标宋简体"/>
          <w:b w:val="0"/>
          <w:bCs/>
          <w:color w:val="000000"/>
          <w:szCs w:val="44"/>
          <w:highlight w:val="none"/>
          <w:lang w:val="en-US" w:eastAsia="zh-CN"/>
        </w:rPr>
        <w:t>建设采购</w:t>
      </w:r>
      <w:r>
        <w:rPr>
          <w:rFonts w:hint="eastAsia" w:ascii="方正小标宋简体" w:hAnsi="仿宋_GB2312" w:eastAsia="方正小标宋简体"/>
          <w:b w:val="0"/>
          <w:bCs/>
          <w:color w:val="000000"/>
          <w:szCs w:val="44"/>
          <w:highlight w:val="none"/>
        </w:rPr>
        <w:t>公告</w:t>
      </w:r>
      <w:bookmarkEnd w:id="1"/>
      <w:bookmarkEnd w:id="2"/>
      <w:bookmarkEnd w:id="3"/>
      <w:bookmarkEnd w:id="4"/>
    </w:p>
    <w:p w14:paraId="4238B491">
      <w:pPr>
        <w:jc w:val="center"/>
        <w:rPr>
          <w:highlight w:val="none"/>
        </w:rPr>
      </w:pPr>
    </w:p>
    <w:p w14:paraId="3A84E17C">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cs="Times New Roman"/>
          <w:color w:val="auto"/>
          <w:kern w:val="2"/>
          <w:sz w:val="32"/>
          <w:szCs w:val="32"/>
          <w:highlight w:val="none"/>
          <w:lang w:val="en-US" w:eastAsia="zh-CN" w:bidi="ar-SA"/>
        </w:rPr>
      </w:pPr>
      <w:r>
        <w:rPr>
          <w:rFonts w:hint="eastAsia" w:ascii="仿宋_GB2312" w:hAnsi="宋体" w:eastAsia="仿宋_GB2312" w:cs="Times New Roman"/>
          <w:color w:val="auto"/>
          <w:kern w:val="2"/>
          <w:sz w:val="32"/>
          <w:szCs w:val="32"/>
          <w:highlight w:val="none"/>
          <w:lang w:val="en-US" w:eastAsia="zh-CN" w:bidi="ar-SA"/>
        </w:rPr>
        <w:t>地面沉降观测项目直溪井场建设已具备采购条件，采购人为江苏长江地质勘查院，现对直溪井场建设采取公开比选，</w:t>
      </w:r>
      <w:r>
        <w:rPr>
          <w:rFonts w:hint="eastAsia" w:ascii="仿宋_GB2312" w:hAnsi="宋体" w:eastAsia="仿宋_GB2312"/>
          <w:snapToGrid w:val="0"/>
          <w:sz w:val="32"/>
          <w:szCs w:val="32"/>
          <w:highlight w:val="none"/>
          <w:lang w:val="en-US" w:eastAsia="zh-CN"/>
        </w:rPr>
        <w:t>就有关事项说明如下：</w:t>
      </w:r>
    </w:p>
    <w:p w14:paraId="1C9FAD33">
      <w:pPr>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highlight w:val="none"/>
        </w:rPr>
      </w:pPr>
      <w:r>
        <w:rPr>
          <w:rFonts w:hint="eastAsia" w:ascii="黑体" w:hAnsi="黑体" w:eastAsia="黑体"/>
          <w:sz w:val="32"/>
          <w:szCs w:val="32"/>
          <w:highlight w:val="none"/>
        </w:rPr>
        <w:t>一、</w:t>
      </w:r>
      <w:r>
        <w:rPr>
          <w:rFonts w:hint="eastAsia" w:ascii="黑体" w:hAnsi="黑体" w:eastAsia="黑体"/>
          <w:sz w:val="32"/>
          <w:szCs w:val="32"/>
          <w:highlight w:val="none"/>
          <w:lang w:val="en-US" w:eastAsia="zh-CN"/>
        </w:rPr>
        <w:t>采购</w:t>
      </w:r>
      <w:r>
        <w:rPr>
          <w:rFonts w:hint="eastAsia" w:ascii="黑体" w:hAnsi="黑体" w:eastAsia="黑体"/>
          <w:sz w:val="32"/>
          <w:szCs w:val="32"/>
          <w:highlight w:val="none"/>
        </w:rPr>
        <w:t>概况</w:t>
      </w:r>
    </w:p>
    <w:p w14:paraId="09B35C13">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Times New Roman"/>
          <w:snapToGrid w:val="0"/>
          <w:kern w:val="2"/>
          <w:sz w:val="32"/>
          <w:szCs w:val="32"/>
          <w:highlight w:val="none"/>
          <w:lang w:val="en-US" w:eastAsia="zh-CN" w:bidi="ar-SA"/>
        </w:rPr>
      </w:pPr>
      <w:r>
        <w:rPr>
          <w:rFonts w:hint="eastAsia" w:ascii="仿宋_GB2312" w:hAnsi="宋体" w:eastAsia="仿宋_GB2312"/>
          <w:snapToGrid w:val="0"/>
          <w:sz w:val="32"/>
          <w:szCs w:val="32"/>
          <w:highlight w:val="none"/>
        </w:rPr>
        <w:t>1.项目名称：</w:t>
      </w:r>
      <w:r>
        <w:rPr>
          <w:rFonts w:hint="eastAsia" w:ascii="仿宋_GB2312" w:hAnsi="宋体" w:eastAsia="仿宋_GB2312" w:cs="Times New Roman"/>
          <w:color w:val="auto"/>
          <w:kern w:val="2"/>
          <w:sz w:val="32"/>
          <w:szCs w:val="32"/>
          <w:highlight w:val="none"/>
          <w:lang w:val="en-US" w:eastAsia="zh-CN" w:bidi="ar-SA"/>
        </w:rPr>
        <w:t>地面沉降观测项目直溪井场建设</w:t>
      </w:r>
      <w:r>
        <w:rPr>
          <w:rFonts w:hint="eastAsia" w:ascii="仿宋_GB2312" w:hAnsi="宋体" w:eastAsia="仿宋_GB2312"/>
          <w:snapToGrid w:val="0"/>
          <w:kern w:val="2"/>
          <w:sz w:val="32"/>
          <w:szCs w:val="32"/>
          <w:highlight w:val="none"/>
          <w:lang w:eastAsia="zh-CN"/>
        </w:rPr>
        <w:t>。</w:t>
      </w:r>
    </w:p>
    <w:p w14:paraId="62181476">
      <w:pPr>
        <w:pStyle w:val="19"/>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宋体" w:eastAsia="仿宋_GB2312"/>
          <w:snapToGrid w:val="0"/>
          <w:kern w:val="2"/>
          <w:sz w:val="32"/>
          <w:szCs w:val="32"/>
          <w:highlight w:val="none"/>
          <w:lang w:val="en-US" w:eastAsia="zh-CN"/>
        </w:rPr>
      </w:pPr>
      <w:r>
        <w:rPr>
          <w:rFonts w:hint="eastAsia" w:ascii="仿宋_GB2312" w:hAnsi="宋体" w:eastAsia="仿宋_GB2312"/>
          <w:snapToGrid w:val="0"/>
          <w:kern w:val="2"/>
          <w:sz w:val="32"/>
          <w:szCs w:val="32"/>
          <w:highlight w:val="none"/>
        </w:rPr>
        <w:t>2.项目地点：</w:t>
      </w:r>
      <w:r>
        <w:rPr>
          <w:rFonts w:hint="eastAsia" w:ascii="仿宋_GB2312" w:hAnsi="宋体" w:eastAsia="仿宋_GB2312"/>
          <w:snapToGrid w:val="0"/>
          <w:kern w:val="2"/>
          <w:sz w:val="32"/>
          <w:szCs w:val="32"/>
          <w:highlight w:val="none"/>
          <w:lang w:val="en-US" w:eastAsia="zh-CN"/>
        </w:rPr>
        <w:t>江苏省常州市金坛区直溪镇</w:t>
      </w:r>
      <w:r>
        <w:rPr>
          <w:rFonts w:hint="eastAsia" w:ascii="仿宋_GB2312" w:hAnsi="宋体" w:eastAsia="仿宋_GB2312"/>
          <w:snapToGrid w:val="0"/>
          <w:kern w:val="2"/>
          <w:sz w:val="32"/>
          <w:szCs w:val="32"/>
          <w:highlight w:val="none"/>
          <w:lang w:eastAsia="zh-CN"/>
        </w:rPr>
        <w:t>。</w:t>
      </w:r>
    </w:p>
    <w:p w14:paraId="03E6F560">
      <w:pPr>
        <w:pStyle w:val="8"/>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Times New Roman"/>
          <w:snapToGrid w:val="0"/>
          <w:kern w:val="2"/>
          <w:sz w:val="32"/>
          <w:szCs w:val="32"/>
          <w:highlight w:val="none"/>
          <w:lang w:val="en-US" w:eastAsia="zh-CN" w:bidi="ar-SA"/>
        </w:rPr>
      </w:pPr>
      <w:r>
        <w:rPr>
          <w:rFonts w:hint="eastAsia" w:ascii="仿宋_GB2312" w:hAnsi="宋体" w:eastAsia="仿宋_GB2312" w:cs="Times New Roman"/>
          <w:snapToGrid w:val="0"/>
          <w:kern w:val="2"/>
          <w:sz w:val="32"/>
          <w:szCs w:val="32"/>
          <w:highlight w:val="none"/>
          <w:lang w:val="en-US" w:eastAsia="zh-CN" w:bidi="ar-SA"/>
        </w:rPr>
        <w:t>3.服务期限：从合同签订之日起至井场项目竣工验收合格</w:t>
      </w:r>
      <w:r>
        <w:rPr>
          <w:rFonts w:hint="eastAsia" w:ascii="仿宋_GB2312" w:hAnsi="宋体" w:eastAsia="仿宋_GB2312"/>
          <w:snapToGrid w:val="0"/>
          <w:kern w:val="2"/>
          <w:sz w:val="32"/>
          <w:szCs w:val="32"/>
          <w:highlight w:val="none"/>
          <w:lang w:eastAsia="zh-CN"/>
        </w:rPr>
        <w:t>。</w:t>
      </w:r>
    </w:p>
    <w:p w14:paraId="361DD3E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4.质量要求：符合国家标准及甲方要求</w:t>
      </w:r>
      <w:r>
        <w:rPr>
          <w:rFonts w:hint="eastAsia" w:ascii="仿宋_GB2312" w:hAnsi="宋体" w:eastAsia="仿宋_GB2312"/>
          <w:snapToGrid w:val="0"/>
          <w:kern w:val="2"/>
          <w:sz w:val="32"/>
          <w:szCs w:val="32"/>
          <w:highlight w:val="none"/>
          <w:lang w:eastAsia="zh-CN"/>
        </w:rPr>
        <w:t>。</w:t>
      </w:r>
    </w:p>
    <w:p w14:paraId="73E9E717">
      <w:pPr>
        <w:pStyle w:val="8"/>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宋体" w:eastAsia="仿宋_GB2312"/>
          <w:snapToGrid w:val="0"/>
          <w:kern w:val="2"/>
          <w:sz w:val="32"/>
          <w:szCs w:val="32"/>
          <w:highlight w:val="none"/>
          <w:lang w:eastAsia="zh-CN"/>
        </w:rPr>
      </w:pPr>
      <w:r>
        <w:rPr>
          <w:rFonts w:hint="eastAsia" w:ascii="仿宋_GB2312" w:hAnsi="宋体" w:eastAsia="仿宋_GB2312" w:cs="Times New Roman"/>
          <w:b w:val="0"/>
          <w:bCs w:val="0"/>
          <w:snapToGrid w:val="0"/>
          <w:kern w:val="2"/>
          <w:sz w:val="32"/>
          <w:szCs w:val="32"/>
          <w:highlight w:val="none"/>
          <w:lang w:val="en-US" w:eastAsia="zh-CN" w:bidi="ar-SA"/>
        </w:rPr>
        <w:t>5.采购内容：</w:t>
      </w:r>
    </w:p>
    <w:tbl>
      <w:tblPr>
        <w:tblStyle w:val="21"/>
        <w:tblW w:w="83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3253"/>
        <w:gridCol w:w="883"/>
        <w:gridCol w:w="1034"/>
        <w:gridCol w:w="2366"/>
      </w:tblGrid>
      <w:tr w14:paraId="4C08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Pr>
          <w:p w14:paraId="3C03F531">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序号</w:t>
            </w:r>
          </w:p>
        </w:tc>
        <w:tc>
          <w:tcPr>
            <w:tcW w:w="3253" w:type="dxa"/>
          </w:tcPr>
          <w:p w14:paraId="0C183F9D">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default" w:ascii="仿宋_GB2312" w:hAnsi="宋体" w:eastAsia="仿宋_GB2312" w:cs="Times New Roman"/>
                <w:b w:val="0"/>
                <w:bCs w:val="0"/>
                <w:snapToGrid w:val="0"/>
                <w:kern w:val="2"/>
                <w:sz w:val="32"/>
                <w:szCs w:val="32"/>
                <w:highlight w:val="none"/>
                <w:lang w:val="en-US" w:eastAsia="zh-CN" w:bidi="ar-SA"/>
              </w:rPr>
              <w:t>项目</w:t>
            </w:r>
          </w:p>
        </w:tc>
        <w:tc>
          <w:tcPr>
            <w:tcW w:w="883" w:type="dxa"/>
          </w:tcPr>
          <w:p w14:paraId="75D4A1F4">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default" w:ascii="仿宋_GB2312" w:hAnsi="宋体" w:eastAsia="仿宋_GB2312" w:cs="Times New Roman"/>
                <w:b w:val="0"/>
                <w:bCs w:val="0"/>
                <w:snapToGrid w:val="0"/>
                <w:kern w:val="2"/>
                <w:sz w:val="32"/>
                <w:szCs w:val="32"/>
                <w:highlight w:val="none"/>
                <w:lang w:val="en-US" w:eastAsia="zh-CN" w:bidi="ar-SA"/>
              </w:rPr>
              <w:t>单位</w:t>
            </w:r>
          </w:p>
        </w:tc>
        <w:tc>
          <w:tcPr>
            <w:tcW w:w="1034" w:type="dxa"/>
          </w:tcPr>
          <w:p w14:paraId="1EB33786">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数量</w:t>
            </w:r>
          </w:p>
        </w:tc>
        <w:tc>
          <w:tcPr>
            <w:tcW w:w="2366" w:type="dxa"/>
          </w:tcPr>
          <w:p w14:paraId="3311AC53">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备注</w:t>
            </w:r>
          </w:p>
        </w:tc>
      </w:tr>
      <w:tr w14:paraId="5CD1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Pr>
          <w:p w14:paraId="5ED2B155">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1</w:t>
            </w:r>
          </w:p>
        </w:tc>
        <w:tc>
          <w:tcPr>
            <w:tcW w:w="3253" w:type="dxa"/>
          </w:tcPr>
          <w:p w14:paraId="7AEB1C40">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围墙拆除及新建</w:t>
            </w:r>
          </w:p>
        </w:tc>
        <w:tc>
          <w:tcPr>
            <w:tcW w:w="883" w:type="dxa"/>
          </w:tcPr>
          <w:p w14:paraId="4A7333C5">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米</w:t>
            </w:r>
          </w:p>
        </w:tc>
        <w:tc>
          <w:tcPr>
            <w:tcW w:w="1034" w:type="dxa"/>
          </w:tcPr>
          <w:p w14:paraId="6609A9A1">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30</w:t>
            </w:r>
          </w:p>
        </w:tc>
        <w:tc>
          <w:tcPr>
            <w:tcW w:w="2366" w:type="dxa"/>
          </w:tcPr>
          <w:p w14:paraId="2E7F4D49">
            <w:pPr>
              <w:jc w:val="center"/>
              <w:rPr>
                <w:rFonts w:hint="default" w:ascii="仿宋_GB2312" w:hAnsi="宋体" w:eastAsia="仿宋_GB2312" w:cs="Times New Roman"/>
                <w:b w:val="0"/>
                <w:bCs w:val="0"/>
                <w:snapToGrid w:val="0"/>
                <w:kern w:val="2"/>
                <w:sz w:val="32"/>
                <w:szCs w:val="32"/>
                <w:highlight w:val="none"/>
                <w:lang w:val="en-US" w:eastAsia="zh-CN" w:bidi="ar-SA"/>
              </w:rPr>
            </w:pPr>
          </w:p>
        </w:tc>
      </w:tr>
      <w:tr w14:paraId="54D4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Pr>
          <w:p w14:paraId="3AB7070D">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2</w:t>
            </w:r>
          </w:p>
        </w:tc>
        <w:tc>
          <w:tcPr>
            <w:tcW w:w="3253" w:type="dxa"/>
          </w:tcPr>
          <w:p w14:paraId="178EA306">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井场平整(碎砖渣)</w:t>
            </w:r>
          </w:p>
        </w:tc>
        <w:tc>
          <w:tcPr>
            <w:tcW w:w="883" w:type="dxa"/>
          </w:tcPr>
          <w:p w14:paraId="1E23783F">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平方</w:t>
            </w:r>
          </w:p>
        </w:tc>
        <w:tc>
          <w:tcPr>
            <w:tcW w:w="1034" w:type="dxa"/>
          </w:tcPr>
          <w:p w14:paraId="39C421CC">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1050</w:t>
            </w:r>
          </w:p>
        </w:tc>
        <w:tc>
          <w:tcPr>
            <w:tcW w:w="2366" w:type="dxa"/>
          </w:tcPr>
          <w:p w14:paraId="4B56FABD">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35*30米</w:t>
            </w:r>
          </w:p>
        </w:tc>
      </w:tr>
      <w:tr w14:paraId="3A61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Pr>
          <w:p w14:paraId="100B4B60">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3</w:t>
            </w:r>
          </w:p>
        </w:tc>
        <w:tc>
          <w:tcPr>
            <w:tcW w:w="3253" w:type="dxa"/>
            <w:vAlign w:val="top"/>
          </w:tcPr>
          <w:p w14:paraId="736800DD">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进场道路</w:t>
            </w:r>
          </w:p>
        </w:tc>
        <w:tc>
          <w:tcPr>
            <w:tcW w:w="883" w:type="dxa"/>
            <w:vAlign w:val="top"/>
          </w:tcPr>
          <w:p w14:paraId="3B88572A">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平方</w:t>
            </w:r>
          </w:p>
        </w:tc>
        <w:tc>
          <w:tcPr>
            <w:tcW w:w="1034" w:type="dxa"/>
            <w:vAlign w:val="top"/>
          </w:tcPr>
          <w:p w14:paraId="554B848B">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100</w:t>
            </w:r>
          </w:p>
        </w:tc>
        <w:tc>
          <w:tcPr>
            <w:tcW w:w="2366" w:type="dxa"/>
          </w:tcPr>
          <w:p w14:paraId="30278573">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20*5米</w:t>
            </w:r>
          </w:p>
        </w:tc>
      </w:tr>
      <w:tr w14:paraId="5982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Pr>
          <w:p w14:paraId="4E7F5A15">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4</w:t>
            </w:r>
          </w:p>
        </w:tc>
        <w:tc>
          <w:tcPr>
            <w:tcW w:w="3253" w:type="dxa"/>
            <w:vAlign w:val="top"/>
          </w:tcPr>
          <w:p w14:paraId="29523724">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方井开挖砌筑</w:t>
            </w:r>
          </w:p>
        </w:tc>
        <w:tc>
          <w:tcPr>
            <w:tcW w:w="883" w:type="dxa"/>
            <w:vAlign w:val="top"/>
          </w:tcPr>
          <w:p w14:paraId="4D00FF10">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个</w:t>
            </w:r>
          </w:p>
        </w:tc>
        <w:tc>
          <w:tcPr>
            <w:tcW w:w="1034" w:type="dxa"/>
            <w:vAlign w:val="top"/>
          </w:tcPr>
          <w:p w14:paraId="6F0DA80C">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2</w:t>
            </w:r>
          </w:p>
        </w:tc>
        <w:tc>
          <w:tcPr>
            <w:tcW w:w="2366" w:type="dxa"/>
          </w:tcPr>
          <w:p w14:paraId="08283F08">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1*1*1米</w:t>
            </w:r>
          </w:p>
        </w:tc>
      </w:tr>
      <w:tr w14:paraId="6E8C4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Pr>
          <w:p w14:paraId="5ACF7072">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5</w:t>
            </w:r>
          </w:p>
        </w:tc>
        <w:tc>
          <w:tcPr>
            <w:tcW w:w="3253" w:type="dxa"/>
            <w:vAlign w:val="top"/>
          </w:tcPr>
          <w:p w14:paraId="0CE2679B">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井场复耕</w:t>
            </w:r>
          </w:p>
        </w:tc>
        <w:tc>
          <w:tcPr>
            <w:tcW w:w="883" w:type="dxa"/>
            <w:vAlign w:val="top"/>
          </w:tcPr>
          <w:p w14:paraId="0997A610">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平方</w:t>
            </w:r>
          </w:p>
        </w:tc>
        <w:tc>
          <w:tcPr>
            <w:tcW w:w="1034" w:type="dxa"/>
            <w:vAlign w:val="top"/>
          </w:tcPr>
          <w:p w14:paraId="363BCA9B">
            <w:pPr>
              <w:jc w:val="center"/>
              <w:rPr>
                <w:rFonts w:hint="default"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1150</w:t>
            </w:r>
          </w:p>
        </w:tc>
        <w:tc>
          <w:tcPr>
            <w:tcW w:w="2366" w:type="dxa"/>
          </w:tcPr>
          <w:p w14:paraId="40D0CFDC">
            <w:pPr>
              <w:jc w:val="center"/>
              <w:rPr>
                <w:rFonts w:hint="eastAsia" w:ascii="仿宋_GB2312" w:hAnsi="宋体" w:eastAsia="仿宋_GB2312" w:cs="Times New Roman"/>
                <w:b w:val="0"/>
                <w:bCs w:val="0"/>
                <w:snapToGrid w:val="0"/>
                <w:kern w:val="2"/>
                <w:sz w:val="32"/>
                <w:szCs w:val="32"/>
                <w:highlight w:val="none"/>
                <w:lang w:val="en-US" w:eastAsia="zh-CN" w:bidi="ar-SA"/>
              </w:rPr>
            </w:pPr>
          </w:p>
        </w:tc>
      </w:tr>
      <w:tr w14:paraId="2B66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4" w:type="dxa"/>
            <w:gridSpan w:val="5"/>
          </w:tcPr>
          <w:p w14:paraId="45146CDD">
            <w:pPr>
              <w:jc w:val="left"/>
              <w:rPr>
                <w:rFonts w:hint="eastAsia"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上述工作量为固定单价，据实进行结算。</w:t>
            </w:r>
          </w:p>
        </w:tc>
      </w:tr>
    </w:tbl>
    <w:p w14:paraId="75BA083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Times New Roman"/>
          <w:b w:val="0"/>
          <w:bCs w:val="0"/>
          <w:snapToGrid w:val="0"/>
          <w:kern w:val="2"/>
          <w:sz w:val="32"/>
          <w:szCs w:val="32"/>
          <w:highlight w:val="none"/>
          <w:lang w:val="en-US" w:eastAsia="zh-CN" w:bidi="ar-SA"/>
        </w:rPr>
      </w:pPr>
      <w:r>
        <w:rPr>
          <w:rFonts w:hint="eastAsia" w:ascii="仿宋_GB2312" w:hAnsi="宋体" w:eastAsia="仿宋_GB2312" w:cs="Times New Roman"/>
          <w:b w:val="0"/>
          <w:bCs w:val="0"/>
          <w:snapToGrid w:val="0"/>
          <w:kern w:val="2"/>
          <w:sz w:val="32"/>
          <w:szCs w:val="32"/>
          <w:highlight w:val="none"/>
          <w:lang w:val="en-US" w:eastAsia="zh-CN" w:bidi="ar-SA"/>
        </w:rPr>
        <w:t>6.采购控制价：9万元。</w:t>
      </w:r>
    </w:p>
    <w:p w14:paraId="6A5A5775">
      <w:pPr>
        <w:pStyle w:val="19"/>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宋体" w:eastAsia="仿宋_GB2312"/>
          <w:snapToGrid w:val="0"/>
          <w:kern w:val="2"/>
          <w:sz w:val="32"/>
          <w:szCs w:val="32"/>
          <w:highlight w:val="none"/>
        </w:rPr>
      </w:pPr>
      <w:r>
        <w:rPr>
          <w:rFonts w:hint="eastAsia" w:ascii="仿宋_GB2312" w:hAnsi="宋体" w:eastAsia="仿宋_GB2312"/>
          <w:snapToGrid w:val="0"/>
          <w:kern w:val="2"/>
          <w:sz w:val="32"/>
          <w:szCs w:val="32"/>
          <w:highlight w:val="none"/>
          <w:lang w:val="en-US" w:eastAsia="zh-CN"/>
        </w:rPr>
        <w:t>7</w:t>
      </w:r>
      <w:r>
        <w:rPr>
          <w:rFonts w:hint="eastAsia" w:ascii="仿宋_GB2312" w:hAnsi="宋体" w:eastAsia="仿宋_GB2312"/>
          <w:snapToGrid w:val="0"/>
          <w:kern w:val="2"/>
          <w:sz w:val="32"/>
          <w:szCs w:val="32"/>
          <w:highlight w:val="none"/>
        </w:rPr>
        <w:t>.</w:t>
      </w:r>
      <w:r>
        <w:rPr>
          <w:rFonts w:hint="eastAsia" w:ascii="仿宋_GB2312" w:hAnsi="宋体" w:eastAsia="仿宋_GB2312"/>
          <w:snapToGrid w:val="0"/>
          <w:kern w:val="2"/>
          <w:sz w:val="32"/>
          <w:szCs w:val="32"/>
          <w:highlight w:val="none"/>
          <w:lang w:eastAsia="zh-Hans"/>
        </w:rPr>
        <w:t>资金来源：</w:t>
      </w:r>
      <w:r>
        <w:rPr>
          <w:rFonts w:hint="eastAsia" w:ascii="仿宋_GB2312" w:hAnsi="宋体" w:eastAsia="仿宋_GB2312"/>
          <w:snapToGrid w:val="0"/>
          <w:kern w:val="2"/>
          <w:sz w:val="32"/>
          <w:szCs w:val="32"/>
          <w:highlight w:val="none"/>
        </w:rPr>
        <w:t>自有资金</w:t>
      </w:r>
    </w:p>
    <w:p w14:paraId="43879C3E">
      <w:pPr>
        <w:pStyle w:val="19"/>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宋体" w:eastAsia="仿宋_GB2312"/>
          <w:snapToGrid w:val="0"/>
          <w:kern w:val="2"/>
          <w:sz w:val="32"/>
          <w:szCs w:val="32"/>
          <w:highlight w:val="none"/>
        </w:rPr>
      </w:pPr>
      <w:r>
        <w:rPr>
          <w:rFonts w:hint="eastAsia" w:ascii="仿宋_GB2312" w:hAnsi="宋体" w:eastAsia="仿宋_GB2312"/>
          <w:snapToGrid w:val="0"/>
          <w:kern w:val="2"/>
          <w:sz w:val="32"/>
          <w:szCs w:val="32"/>
          <w:highlight w:val="none"/>
          <w:lang w:val="en-US" w:eastAsia="zh-CN"/>
        </w:rPr>
        <w:t>8</w:t>
      </w:r>
      <w:r>
        <w:rPr>
          <w:rFonts w:hint="eastAsia" w:ascii="仿宋_GB2312" w:hAnsi="宋体" w:eastAsia="仿宋_GB2312"/>
          <w:snapToGrid w:val="0"/>
          <w:kern w:val="2"/>
          <w:sz w:val="32"/>
          <w:szCs w:val="32"/>
          <w:highlight w:val="none"/>
        </w:rPr>
        <w:t>.中标通知方式：书面通知中标人。</w:t>
      </w:r>
    </w:p>
    <w:p w14:paraId="5C28D43B">
      <w:pPr>
        <w:pStyle w:val="19"/>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宋体" w:eastAsia="仿宋_GB2312"/>
          <w:snapToGrid w:val="0"/>
          <w:kern w:val="2"/>
          <w:sz w:val="32"/>
          <w:szCs w:val="32"/>
          <w:highlight w:val="none"/>
          <w:lang w:eastAsia="zh-CN"/>
        </w:rPr>
      </w:pPr>
      <w:r>
        <w:rPr>
          <w:rFonts w:hint="eastAsia" w:ascii="仿宋_GB2312" w:hAnsi="宋体" w:eastAsia="仿宋_GB2312"/>
          <w:snapToGrid w:val="0"/>
          <w:kern w:val="2"/>
          <w:sz w:val="32"/>
          <w:szCs w:val="32"/>
          <w:highlight w:val="none"/>
          <w:lang w:val="en-US" w:eastAsia="zh-CN"/>
        </w:rPr>
        <w:t>9.</w:t>
      </w:r>
      <w:r>
        <w:rPr>
          <w:rFonts w:hint="eastAsia" w:ascii="仿宋_GB2312" w:hAnsi="宋体" w:eastAsia="仿宋_GB2312"/>
          <w:snapToGrid w:val="0"/>
          <w:kern w:val="2"/>
          <w:sz w:val="32"/>
          <w:szCs w:val="32"/>
          <w:highlight w:val="none"/>
        </w:rPr>
        <w:t xml:space="preserve"> 评标办法为</w:t>
      </w:r>
      <w:r>
        <w:rPr>
          <w:rFonts w:hint="eastAsia" w:ascii="仿宋_GB2312" w:hAnsi="宋体" w:eastAsia="仿宋_GB2312"/>
          <w:snapToGrid w:val="0"/>
          <w:kern w:val="2"/>
          <w:sz w:val="32"/>
          <w:szCs w:val="32"/>
          <w:highlight w:val="none"/>
          <w:lang w:val="en-US" w:eastAsia="zh-CN"/>
        </w:rPr>
        <w:t>合理低价中标</w:t>
      </w:r>
      <w:r>
        <w:rPr>
          <w:rFonts w:hint="eastAsia" w:ascii="仿宋_GB2312" w:hAnsi="宋体" w:eastAsia="仿宋_GB2312"/>
          <w:snapToGrid w:val="0"/>
          <w:kern w:val="2"/>
          <w:sz w:val="32"/>
          <w:szCs w:val="32"/>
          <w:highlight w:val="none"/>
        </w:rPr>
        <w:t>法</w:t>
      </w:r>
      <w:r>
        <w:rPr>
          <w:rFonts w:hint="eastAsia" w:ascii="仿宋_GB2312" w:hAnsi="宋体" w:eastAsia="仿宋_GB2312"/>
          <w:snapToGrid w:val="0"/>
          <w:kern w:val="2"/>
          <w:sz w:val="32"/>
          <w:szCs w:val="32"/>
          <w:highlight w:val="none"/>
          <w:lang w:eastAsia="zh-CN"/>
        </w:rPr>
        <w:t>。</w:t>
      </w:r>
    </w:p>
    <w:p w14:paraId="4B49EFFF">
      <w:pPr>
        <w:pStyle w:val="19"/>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宋体" w:eastAsia="仿宋_GB2312"/>
          <w:snapToGrid w:val="0"/>
          <w:kern w:val="2"/>
          <w:sz w:val="32"/>
          <w:szCs w:val="32"/>
          <w:highlight w:val="none"/>
          <w:lang w:eastAsia="zh-CN"/>
        </w:rPr>
      </w:pPr>
      <w:r>
        <w:rPr>
          <w:rFonts w:hint="eastAsia" w:ascii="仿宋_GB2312" w:hAnsi="宋体" w:eastAsia="仿宋_GB2312"/>
          <w:snapToGrid w:val="0"/>
          <w:kern w:val="2"/>
          <w:sz w:val="32"/>
          <w:szCs w:val="32"/>
          <w:highlight w:val="none"/>
          <w:lang w:val="en-US" w:eastAsia="zh-CN"/>
        </w:rPr>
        <w:t>10</w:t>
      </w:r>
      <w:r>
        <w:rPr>
          <w:rFonts w:hint="eastAsia" w:ascii="仿宋_GB2312" w:hAnsi="宋体" w:eastAsia="仿宋_GB2312"/>
          <w:snapToGrid w:val="0"/>
          <w:kern w:val="2"/>
          <w:sz w:val="32"/>
          <w:szCs w:val="32"/>
          <w:highlight w:val="none"/>
        </w:rPr>
        <w:t>.其他要求详见</w:t>
      </w:r>
      <w:r>
        <w:rPr>
          <w:rFonts w:hint="eastAsia" w:ascii="仿宋_GB2312" w:hAnsi="宋体" w:eastAsia="仿宋_GB2312"/>
          <w:snapToGrid w:val="0"/>
          <w:kern w:val="2"/>
          <w:sz w:val="32"/>
          <w:szCs w:val="32"/>
          <w:highlight w:val="none"/>
          <w:lang w:val="en-US" w:eastAsia="zh-CN"/>
        </w:rPr>
        <w:t>比选</w:t>
      </w:r>
      <w:r>
        <w:rPr>
          <w:rFonts w:hint="eastAsia" w:ascii="仿宋_GB2312" w:hAnsi="宋体" w:eastAsia="仿宋_GB2312"/>
          <w:snapToGrid w:val="0"/>
          <w:kern w:val="2"/>
          <w:sz w:val="32"/>
          <w:szCs w:val="32"/>
          <w:highlight w:val="none"/>
        </w:rPr>
        <w:t>文件</w:t>
      </w:r>
      <w:r>
        <w:rPr>
          <w:rFonts w:hint="eastAsia" w:ascii="仿宋_GB2312" w:hAnsi="宋体" w:eastAsia="仿宋_GB2312"/>
          <w:snapToGrid w:val="0"/>
          <w:kern w:val="2"/>
          <w:sz w:val="32"/>
          <w:szCs w:val="32"/>
          <w:highlight w:val="none"/>
          <w:lang w:eastAsia="zh-CN"/>
        </w:rPr>
        <w:t>。</w:t>
      </w:r>
    </w:p>
    <w:p w14:paraId="5C22AF87">
      <w:pPr>
        <w:pStyle w:val="19"/>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kern w:val="2"/>
          <w:sz w:val="32"/>
          <w:szCs w:val="32"/>
          <w:highlight w:val="none"/>
        </w:rPr>
      </w:pPr>
      <w:r>
        <w:rPr>
          <w:rFonts w:hint="eastAsia" w:ascii="黑体" w:hAnsi="黑体" w:eastAsia="黑体"/>
          <w:kern w:val="2"/>
          <w:sz w:val="32"/>
          <w:szCs w:val="32"/>
          <w:highlight w:val="none"/>
        </w:rPr>
        <w:t>二、合格</w:t>
      </w:r>
      <w:r>
        <w:rPr>
          <w:rFonts w:hint="eastAsia" w:ascii="黑体" w:hAnsi="黑体" w:eastAsia="黑体"/>
          <w:kern w:val="2"/>
          <w:sz w:val="32"/>
          <w:szCs w:val="32"/>
          <w:highlight w:val="none"/>
          <w:lang w:eastAsia="zh-CN"/>
        </w:rPr>
        <w:t>投标人</w:t>
      </w:r>
      <w:r>
        <w:rPr>
          <w:rFonts w:hint="eastAsia" w:ascii="黑体" w:hAnsi="黑体" w:eastAsia="黑体"/>
          <w:kern w:val="2"/>
          <w:sz w:val="32"/>
          <w:szCs w:val="32"/>
          <w:highlight w:val="none"/>
        </w:rPr>
        <w:t>的基本资质要求</w:t>
      </w:r>
    </w:p>
    <w:p w14:paraId="19FA5D40">
      <w:pPr>
        <w:pStyle w:val="8"/>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宋体" w:eastAsia="仿宋_GB2312" w:cs="Times New Roman"/>
          <w:snapToGrid w:val="0"/>
          <w:kern w:val="2"/>
          <w:sz w:val="32"/>
          <w:szCs w:val="32"/>
          <w:highlight w:val="yellow"/>
          <w:lang w:val="en-US" w:eastAsia="zh-CN" w:bidi="ar-SA"/>
        </w:rPr>
      </w:pPr>
      <w:r>
        <w:rPr>
          <w:rFonts w:hint="default" w:ascii="仿宋_GB2312" w:hAnsi="宋体" w:eastAsia="仿宋_GB2312" w:cs="Times New Roman"/>
          <w:snapToGrid w:val="0"/>
          <w:kern w:val="2"/>
          <w:sz w:val="32"/>
          <w:szCs w:val="32"/>
          <w:highlight w:val="yellow"/>
          <w:lang w:val="en-US" w:eastAsia="zh-CN" w:bidi="ar-SA"/>
        </w:rPr>
        <w:t>1</w:t>
      </w:r>
      <w:r>
        <w:rPr>
          <w:rFonts w:hint="eastAsia" w:ascii="仿宋_GB2312" w:hAnsi="宋体" w:eastAsia="仿宋_GB2312" w:cs="Times New Roman"/>
          <w:snapToGrid w:val="0"/>
          <w:kern w:val="2"/>
          <w:sz w:val="32"/>
          <w:szCs w:val="32"/>
          <w:highlight w:val="yellow"/>
          <w:lang w:val="en-US" w:eastAsia="zh-CN" w:bidi="ar-SA"/>
        </w:rPr>
        <w:t>.</w:t>
      </w:r>
      <w:r>
        <w:rPr>
          <w:rFonts w:hint="default" w:ascii="仿宋_GB2312" w:hAnsi="宋体" w:eastAsia="仿宋_GB2312" w:cs="Times New Roman"/>
          <w:snapToGrid w:val="0"/>
          <w:kern w:val="2"/>
          <w:sz w:val="32"/>
          <w:szCs w:val="32"/>
          <w:highlight w:val="yellow"/>
          <w:lang w:val="en-US" w:eastAsia="zh-CN" w:bidi="ar-SA"/>
        </w:rPr>
        <w:t>具有独立法人营业执照</w:t>
      </w:r>
      <w:r>
        <w:rPr>
          <w:rFonts w:hint="eastAsia" w:ascii="仿宋_GB2312" w:hAnsi="宋体" w:eastAsia="仿宋_GB2312" w:cs="Times New Roman"/>
          <w:snapToGrid w:val="0"/>
          <w:kern w:val="2"/>
          <w:sz w:val="32"/>
          <w:szCs w:val="32"/>
          <w:highlight w:val="yellow"/>
          <w:lang w:val="en-US" w:eastAsia="zh-CN" w:bidi="ar-SA"/>
        </w:rPr>
        <w:t>、安全生产许可证</w:t>
      </w:r>
      <w:r>
        <w:rPr>
          <w:rFonts w:hint="default" w:ascii="仿宋_GB2312" w:hAnsi="宋体" w:eastAsia="仿宋_GB2312" w:cs="Times New Roman"/>
          <w:snapToGrid w:val="0"/>
          <w:kern w:val="2"/>
          <w:sz w:val="32"/>
          <w:szCs w:val="32"/>
          <w:highlight w:val="yellow"/>
          <w:lang w:val="en-US" w:eastAsia="zh-CN" w:bidi="ar-SA"/>
        </w:rPr>
        <w:t>等证明文件</w:t>
      </w:r>
      <w:r>
        <w:rPr>
          <w:rFonts w:hint="eastAsia" w:ascii="仿宋_GB2312" w:hAnsi="宋体" w:eastAsia="仿宋_GB2312" w:cs="Times New Roman"/>
          <w:snapToGrid w:val="0"/>
          <w:kern w:val="2"/>
          <w:sz w:val="32"/>
          <w:szCs w:val="32"/>
          <w:highlight w:val="yellow"/>
          <w:lang w:val="en-US" w:eastAsia="zh-CN" w:bidi="ar-SA"/>
        </w:rPr>
        <w:t>，市政工程施工总承包三级及以上。</w:t>
      </w:r>
    </w:p>
    <w:p w14:paraId="4DA43916">
      <w:pPr>
        <w:pStyle w:val="19"/>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宋体" w:eastAsia="仿宋_GB2312" w:cs="Times New Roman"/>
          <w:snapToGrid w:val="0"/>
          <w:kern w:val="2"/>
          <w:sz w:val="32"/>
          <w:szCs w:val="32"/>
          <w:highlight w:val="none"/>
          <w:lang w:val="en-US" w:eastAsia="zh-CN" w:bidi="ar-SA"/>
        </w:rPr>
      </w:pPr>
      <w:r>
        <w:rPr>
          <w:rFonts w:hint="eastAsia" w:ascii="仿宋_GB2312" w:hAnsi="宋体" w:eastAsia="仿宋_GB2312" w:cs="Times New Roman"/>
          <w:snapToGrid w:val="0"/>
          <w:kern w:val="2"/>
          <w:sz w:val="32"/>
          <w:szCs w:val="32"/>
          <w:highlight w:val="none"/>
          <w:lang w:val="en-US" w:eastAsia="zh-CN" w:bidi="ar-SA"/>
        </w:rPr>
        <w:t>2.信誉要求：</w:t>
      </w:r>
    </w:p>
    <w:p w14:paraId="1A298A53">
      <w:pPr>
        <w:pStyle w:val="19"/>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宋体" w:eastAsia="仿宋_GB2312" w:cs="Times New Roman"/>
          <w:snapToGrid w:val="0"/>
          <w:kern w:val="2"/>
          <w:sz w:val="32"/>
          <w:szCs w:val="32"/>
          <w:highlight w:val="none"/>
          <w:lang w:val="en-US" w:eastAsia="zh-CN" w:bidi="ar-SA"/>
        </w:rPr>
      </w:pPr>
      <w:r>
        <w:rPr>
          <w:rFonts w:hint="eastAsia" w:ascii="仿宋_GB2312" w:hAnsi="宋体" w:eastAsia="仿宋_GB2312" w:cs="Times New Roman"/>
          <w:snapToGrid w:val="0"/>
          <w:kern w:val="2"/>
          <w:sz w:val="32"/>
          <w:szCs w:val="32"/>
          <w:highlight w:val="none"/>
          <w:lang w:val="en-US" w:eastAsia="zh-CN" w:bidi="ar-SA"/>
        </w:rPr>
        <w:t>2.1投标人未被“国家企业信用信息公示系统”网站（www.gsxt.gov.cn）列入严重违法失信企业名单（需附查验结果）。</w:t>
      </w:r>
    </w:p>
    <w:p w14:paraId="4EF1F0CD">
      <w:pPr>
        <w:pStyle w:val="19"/>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宋体" w:eastAsia="仿宋_GB2312"/>
          <w:snapToGrid w:val="0"/>
          <w:kern w:val="2"/>
          <w:sz w:val="32"/>
          <w:szCs w:val="32"/>
          <w:highlight w:val="none"/>
        </w:rPr>
      </w:pPr>
      <w:r>
        <w:rPr>
          <w:rFonts w:hint="eastAsia" w:ascii="仿宋_GB2312" w:hAnsi="宋体" w:eastAsia="仿宋_GB2312"/>
          <w:snapToGrid w:val="0"/>
          <w:kern w:val="2"/>
          <w:sz w:val="32"/>
          <w:szCs w:val="32"/>
          <w:highlight w:val="none"/>
          <w:lang w:val="en-US" w:eastAsia="zh-CN"/>
        </w:rPr>
        <w:t>2</w:t>
      </w:r>
      <w:r>
        <w:rPr>
          <w:rFonts w:hint="eastAsia" w:ascii="仿宋_GB2312" w:hAnsi="宋体" w:eastAsia="仿宋_GB2312"/>
          <w:snapToGrid w:val="0"/>
          <w:kern w:val="2"/>
          <w:sz w:val="32"/>
          <w:szCs w:val="32"/>
          <w:highlight w:val="none"/>
        </w:rPr>
        <w:t>.2</w:t>
      </w:r>
      <w:r>
        <w:rPr>
          <w:rFonts w:hint="eastAsia" w:ascii="仿宋_GB2312" w:hAnsi="宋体" w:eastAsia="仿宋_GB2312"/>
          <w:snapToGrid w:val="0"/>
          <w:kern w:val="2"/>
          <w:sz w:val="32"/>
          <w:szCs w:val="32"/>
          <w:highlight w:val="none"/>
          <w:lang w:eastAsia="zh-CN"/>
        </w:rPr>
        <w:t>投标人</w:t>
      </w:r>
      <w:r>
        <w:rPr>
          <w:rFonts w:hint="eastAsia" w:ascii="仿宋_GB2312" w:hAnsi="宋体" w:eastAsia="仿宋_GB2312"/>
          <w:snapToGrid w:val="0"/>
          <w:kern w:val="2"/>
          <w:sz w:val="32"/>
          <w:szCs w:val="32"/>
          <w:highlight w:val="none"/>
        </w:rPr>
        <w:t>、法定代表人或者负责人未被人民法院在“信用中国”网站（</w:t>
      </w:r>
      <w:r>
        <w:rPr>
          <w:highlight w:val="none"/>
        </w:rPr>
        <w:fldChar w:fldCharType="begin"/>
      </w:r>
      <w:r>
        <w:rPr>
          <w:highlight w:val="none"/>
        </w:rPr>
        <w:instrText xml:space="preserve"> HYPERLINK "http://www.qianlima.com/downloads/agent.jsp?req=PEOBBMOEBKNCNBEIGLHNMECOBBBNFJILJLLPIPCEMKKLNOFKEPFJEOEEPEJKEFCMHLICNPHFOBMLAMMHMEOBMACAGEIJHBIF" </w:instrText>
      </w:r>
      <w:r>
        <w:rPr>
          <w:highlight w:val="none"/>
        </w:rPr>
        <w:fldChar w:fldCharType="separate"/>
      </w:r>
      <w:r>
        <w:rPr>
          <w:rFonts w:hint="eastAsia" w:ascii="仿宋_GB2312" w:hAnsi="宋体" w:eastAsia="仿宋_GB2312"/>
          <w:snapToGrid w:val="0"/>
          <w:kern w:val="2"/>
          <w:sz w:val="32"/>
          <w:szCs w:val="32"/>
          <w:highlight w:val="none"/>
        </w:rPr>
        <w:t>www.creditchina.gov.cn</w:t>
      </w:r>
      <w:r>
        <w:rPr>
          <w:rFonts w:hint="eastAsia" w:ascii="仿宋_GB2312" w:hAnsi="宋体" w:eastAsia="仿宋_GB2312"/>
          <w:snapToGrid w:val="0"/>
          <w:kern w:val="2"/>
          <w:sz w:val="32"/>
          <w:szCs w:val="32"/>
          <w:highlight w:val="none"/>
        </w:rPr>
        <w:fldChar w:fldCharType="end"/>
      </w:r>
      <w:r>
        <w:rPr>
          <w:rFonts w:hint="eastAsia" w:ascii="仿宋_GB2312" w:hAnsi="宋体" w:eastAsia="仿宋_GB2312"/>
          <w:snapToGrid w:val="0"/>
          <w:kern w:val="2"/>
          <w:sz w:val="32"/>
          <w:szCs w:val="32"/>
          <w:highlight w:val="none"/>
        </w:rPr>
        <w:t>）列入失信被执行人（需附查验结果）。</w:t>
      </w:r>
    </w:p>
    <w:p w14:paraId="7A60112D">
      <w:pPr>
        <w:pStyle w:val="19"/>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宋体" w:eastAsia="仿宋_GB2312"/>
          <w:snapToGrid w:val="0"/>
          <w:kern w:val="2"/>
          <w:sz w:val="32"/>
          <w:szCs w:val="32"/>
          <w:highlight w:val="none"/>
        </w:rPr>
      </w:pPr>
      <w:r>
        <w:rPr>
          <w:rFonts w:hint="eastAsia" w:ascii="仿宋_GB2312" w:hAnsi="宋体" w:eastAsia="仿宋_GB2312"/>
          <w:snapToGrid w:val="0"/>
          <w:kern w:val="2"/>
          <w:sz w:val="32"/>
          <w:szCs w:val="32"/>
          <w:highlight w:val="none"/>
          <w:lang w:val="en-US" w:eastAsia="zh-CN"/>
        </w:rPr>
        <w:t>2</w:t>
      </w:r>
      <w:r>
        <w:rPr>
          <w:rFonts w:hint="eastAsia" w:ascii="仿宋_GB2312" w:hAnsi="宋体" w:eastAsia="仿宋_GB2312"/>
          <w:snapToGrid w:val="0"/>
          <w:kern w:val="2"/>
          <w:sz w:val="32"/>
          <w:szCs w:val="32"/>
          <w:highlight w:val="none"/>
        </w:rPr>
        <w:t>.3 承诺 202</w:t>
      </w:r>
      <w:r>
        <w:rPr>
          <w:rFonts w:hint="eastAsia" w:ascii="仿宋_GB2312" w:hAnsi="宋体" w:eastAsia="仿宋_GB2312"/>
          <w:snapToGrid w:val="0"/>
          <w:kern w:val="2"/>
          <w:sz w:val="32"/>
          <w:szCs w:val="32"/>
          <w:highlight w:val="none"/>
          <w:lang w:val="en-US" w:eastAsia="zh-CN"/>
        </w:rPr>
        <w:t>1</w:t>
      </w:r>
      <w:r>
        <w:rPr>
          <w:rFonts w:hint="eastAsia" w:ascii="仿宋_GB2312" w:hAnsi="宋体" w:eastAsia="仿宋_GB2312"/>
          <w:snapToGrid w:val="0"/>
          <w:kern w:val="2"/>
          <w:sz w:val="32"/>
          <w:szCs w:val="32"/>
          <w:highlight w:val="none"/>
        </w:rPr>
        <w:t xml:space="preserve"> 年 01 月 01 日至投标截止时间</w:t>
      </w:r>
      <w:r>
        <w:rPr>
          <w:rFonts w:hint="eastAsia" w:ascii="仿宋_GB2312" w:hAnsi="宋体" w:eastAsia="仿宋_GB2312"/>
          <w:snapToGrid w:val="0"/>
          <w:kern w:val="2"/>
          <w:sz w:val="32"/>
          <w:szCs w:val="32"/>
          <w:highlight w:val="none"/>
          <w:lang w:eastAsia="zh-CN"/>
        </w:rPr>
        <w:t>投标人</w:t>
      </w:r>
      <w:r>
        <w:rPr>
          <w:rFonts w:hint="eastAsia" w:ascii="仿宋_GB2312" w:hAnsi="宋体" w:eastAsia="仿宋_GB2312"/>
          <w:snapToGrid w:val="0"/>
          <w:kern w:val="2"/>
          <w:sz w:val="32"/>
          <w:szCs w:val="32"/>
          <w:highlight w:val="none"/>
        </w:rPr>
        <w:t>、法定代表人或者负责人、拟委任的项目负责人无行贿犯罪记录，以中国裁判文书网（https://wenshu.court.gov.cn）的查询结果为准（需附查验结果）。</w:t>
      </w:r>
    </w:p>
    <w:p w14:paraId="0311F68E">
      <w:pPr>
        <w:pStyle w:val="19"/>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宋体" w:eastAsia="仿宋_GB2312"/>
          <w:snapToGrid w:val="0"/>
          <w:kern w:val="2"/>
          <w:sz w:val="32"/>
          <w:szCs w:val="32"/>
          <w:highlight w:val="none"/>
        </w:rPr>
      </w:pPr>
      <w:r>
        <w:rPr>
          <w:rFonts w:hint="eastAsia" w:ascii="仿宋_GB2312" w:hAnsi="宋体" w:eastAsia="仿宋_GB2312"/>
          <w:snapToGrid w:val="0"/>
          <w:kern w:val="2"/>
          <w:sz w:val="32"/>
          <w:szCs w:val="32"/>
          <w:highlight w:val="none"/>
          <w:lang w:val="en-US" w:eastAsia="zh-CN"/>
        </w:rPr>
        <w:t>2</w:t>
      </w:r>
      <w:r>
        <w:rPr>
          <w:rFonts w:hint="eastAsia" w:ascii="仿宋_GB2312" w:hAnsi="宋体" w:eastAsia="仿宋_GB2312"/>
          <w:snapToGrid w:val="0"/>
          <w:kern w:val="2"/>
          <w:sz w:val="32"/>
          <w:szCs w:val="32"/>
          <w:highlight w:val="none"/>
        </w:rPr>
        <w:t>.4</w:t>
      </w:r>
      <w:r>
        <w:rPr>
          <w:rFonts w:hint="eastAsia" w:ascii="仿宋_GB2312" w:hAnsi="宋体" w:eastAsia="仿宋_GB2312"/>
          <w:snapToGrid w:val="0"/>
          <w:kern w:val="2"/>
          <w:sz w:val="32"/>
          <w:szCs w:val="32"/>
          <w:highlight w:val="none"/>
          <w:lang w:eastAsia="zh-CN"/>
        </w:rPr>
        <w:t>投标人</w:t>
      </w:r>
      <w:r>
        <w:rPr>
          <w:rFonts w:hint="eastAsia" w:ascii="仿宋_GB2312" w:hAnsi="宋体" w:eastAsia="仿宋_GB2312"/>
          <w:snapToGrid w:val="0"/>
          <w:kern w:val="2"/>
          <w:sz w:val="32"/>
          <w:szCs w:val="32"/>
          <w:highlight w:val="none"/>
        </w:rPr>
        <w:t>在最近三年内（202</w:t>
      </w:r>
      <w:r>
        <w:rPr>
          <w:rFonts w:hint="eastAsia" w:ascii="仿宋_GB2312" w:hAnsi="宋体" w:eastAsia="仿宋_GB2312"/>
          <w:snapToGrid w:val="0"/>
          <w:kern w:val="2"/>
          <w:sz w:val="32"/>
          <w:szCs w:val="32"/>
          <w:highlight w:val="none"/>
          <w:lang w:val="en-US" w:eastAsia="zh-CN"/>
        </w:rPr>
        <w:t>1</w:t>
      </w:r>
      <w:r>
        <w:rPr>
          <w:rFonts w:hint="eastAsia" w:ascii="仿宋_GB2312" w:hAnsi="宋体" w:eastAsia="仿宋_GB2312"/>
          <w:snapToGrid w:val="0"/>
          <w:kern w:val="2"/>
          <w:sz w:val="32"/>
          <w:szCs w:val="32"/>
          <w:highlight w:val="none"/>
        </w:rPr>
        <w:t>年01月01日至投标截止日）未发生重大质量、安全责任问题。</w:t>
      </w:r>
    </w:p>
    <w:p w14:paraId="684CDA3D">
      <w:pPr>
        <w:pStyle w:val="13"/>
        <w:kinsoku/>
        <w:spacing w:after="0" w:line="560" w:lineRule="exact"/>
        <w:ind w:left="0" w:firstLine="640" w:firstLineChars="200"/>
        <w:jc w:val="both"/>
        <w:rPr>
          <w:rFonts w:hint="eastAsia" w:ascii="仿宋_GB2312" w:hAnsi="仿宋_GB2312" w:eastAsia="仿宋_GB2312" w:cs="仿宋_GB2312"/>
          <w:snapToGrid/>
          <w:color w:val="auto"/>
          <w:sz w:val="32"/>
          <w:szCs w:val="32"/>
          <w:highlight w:val="none"/>
          <w:lang w:eastAsia="zh-CN"/>
        </w:rPr>
      </w:pPr>
      <w:r>
        <w:rPr>
          <w:rFonts w:hint="eastAsia" w:ascii="仿宋_GB2312" w:hAnsi="宋体" w:eastAsia="仿宋_GB2312" w:cs="Times New Roman"/>
          <w:snapToGrid w:val="0"/>
          <w:kern w:val="2"/>
          <w:sz w:val="32"/>
          <w:szCs w:val="32"/>
          <w:highlight w:val="none"/>
          <w:lang w:val="en-US" w:eastAsia="zh-CN" w:bidi="ar-SA"/>
        </w:rPr>
        <w:t>3.</w:t>
      </w:r>
      <w:r>
        <w:rPr>
          <w:rFonts w:hint="eastAsia" w:ascii="仿宋_GB2312" w:hAnsi="仿宋_GB2312" w:eastAsia="仿宋_GB2312" w:cs="仿宋_GB2312"/>
          <w:snapToGrid/>
          <w:color w:val="auto"/>
          <w:sz w:val="32"/>
          <w:szCs w:val="32"/>
          <w:highlight w:val="none"/>
        </w:rPr>
        <w:t>投标人不得与</w:t>
      </w:r>
      <w:r>
        <w:rPr>
          <w:rFonts w:hint="eastAsia" w:ascii="仿宋_GB2312" w:hAnsi="仿宋_GB2312" w:eastAsia="仿宋_GB2312" w:cs="仿宋_GB2312"/>
          <w:snapToGrid/>
          <w:color w:val="auto"/>
          <w:sz w:val="32"/>
          <w:szCs w:val="32"/>
          <w:highlight w:val="none"/>
          <w:lang w:val="en-US" w:eastAsia="zh-CN"/>
        </w:rPr>
        <w:t>采购</w:t>
      </w:r>
      <w:r>
        <w:rPr>
          <w:rFonts w:hint="eastAsia" w:ascii="仿宋_GB2312" w:hAnsi="仿宋_GB2312" w:eastAsia="仿宋_GB2312" w:cs="仿宋_GB2312"/>
          <w:snapToGrid/>
          <w:color w:val="auto"/>
          <w:sz w:val="32"/>
          <w:szCs w:val="32"/>
          <w:highlight w:val="none"/>
        </w:rPr>
        <w:t>人存在利益关系，包括但不限于采购人领导和关键岗位人员持有投标人股权、在投标人中任职、存在亲属关系等</w:t>
      </w:r>
      <w:r>
        <w:rPr>
          <w:rFonts w:hint="eastAsia" w:ascii="仿宋_GB2312" w:hAnsi="仿宋_GB2312" w:eastAsia="仿宋_GB2312" w:cs="仿宋_GB2312"/>
          <w:snapToGrid/>
          <w:color w:val="auto"/>
          <w:sz w:val="32"/>
          <w:szCs w:val="32"/>
          <w:highlight w:val="none"/>
          <w:lang w:eastAsia="zh-CN"/>
        </w:rPr>
        <w:t>。</w:t>
      </w:r>
    </w:p>
    <w:p w14:paraId="64644D48">
      <w:pPr>
        <w:pStyle w:val="13"/>
        <w:kinsoku/>
        <w:spacing w:after="0" w:line="560" w:lineRule="exact"/>
        <w:ind w:left="0" w:firstLine="640" w:firstLineChars="200"/>
        <w:jc w:val="both"/>
        <w:rPr>
          <w:rFonts w:hint="eastAsia" w:ascii="仿宋_GB2312" w:hAnsi="宋体" w:eastAsia="仿宋_GB2312" w:cs="Times New Roman"/>
          <w:snapToGrid w:val="0"/>
          <w:kern w:val="2"/>
          <w:sz w:val="32"/>
          <w:szCs w:val="32"/>
          <w:highlight w:val="none"/>
          <w:lang w:val="en-US" w:eastAsia="zh-CN" w:bidi="ar-SA"/>
        </w:rPr>
      </w:pPr>
      <w:r>
        <w:rPr>
          <w:rFonts w:hint="eastAsia" w:ascii="仿宋_GB2312" w:hAnsi="仿宋_GB2312" w:eastAsia="仿宋_GB2312" w:cs="仿宋_GB2312"/>
          <w:snapToGrid/>
          <w:color w:val="auto"/>
          <w:sz w:val="32"/>
          <w:szCs w:val="32"/>
          <w:highlight w:val="none"/>
          <w:lang w:val="en-US" w:eastAsia="zh-CN"/>
        </w:rPr>
        <w:t>4.</w:t>
      </w:r>
      <w:r>
        <w:rPr>
          <w:rFonts w:hint="eastAsia" w:ascii="仿宋_GB2312" w:hAnsi="仿宋_GB2312" w:eastAsia="仿宋_GB2312" w:cs="仿宋_GB2312"/>
          <w:snapToGrid/>
          <w:color w:val="auto"/>
          <w:sz w:val="32"/>
          <w:szCs w:val="32"/>
          <w:highlight w:val="none"/>
        </w:rPr>
        <w:t>具有投资参股关系的关联企业，或具有直接管理或被管理关系的母子公司， 或同一母公司的子公司，或法定代表人为同一人的两个及两个以上法人不得同时参与投标。</w:t>
      </w:r>
    </w:p>
    <w:p w14:paraId="6F45B17E">
      <w:pPr>
        <w:pStyle w:val="19"/>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宋体" w:eastAsia="仿宋_GB2312"/>
          <w:snapToGrid w:val="0"/>
          <w:kern w:val="2"/>
          <w:sz w:val="32"/>
          <w:szCs w:val="32"/>
          <w:highlight w:val="none"/>
        </w:rPr>
      </w:pPr>
      <w:r>
        <w:rPr>
          <w:rFonts w:hint="eastAsia" w:ascii="仿宋_GB2312" w:hAnsi="宋体" w:eastAsia="仿宋_GB2312"/>
          <w:snapToGrid w:val="0"/>
          <w:kern w:val="2"/>
          <w:sz w:val="32"/>
          <w:szCs w:val="32"/>
          <w:highlight w:val="none"/>
          <w:lang w:val="en-US" w:eastAsia="zh-CN"/>
        </w:rPr>
        <w:t>5.</w:t>
      </w:r>
      <w:r>
        <w:rPr>
          <w:rFonts w:hint="eastAsia" w:ascii="仿宋_GB2312" w:hAnsi="宋体" w:eastAsia="仿宋_GB2312"/>
          <w:snapToGrid w:val="0"/>
          <w:kern w:val="2"/>
          <w:sz w:val="32"/>
          <w:szCs w:val="32"/>
          <w:highlight w:val="none"/>
        </w:rPr>
        <w:t xml:space="preserve"> 本次</w:t>
      </w:r>
      <w:r>
        <w:rPr>
          <w:rFonts w:hint="eastAsia" w:ascii="仿宋_GB2312" w:hAnsi="宋体" w:eastAsia="仿宋_GB2312"/>
          <w:snapToGrid w:val="0"/>
          <w:kern w:val="2"/>
          <w:sz w:val="32"/>
          <w:szCs w:val="32"/>
          <w:highlight w:val="none"/>
          <w:lang w:val="en-US" w:eastAsia="zh-CN"/>
        </w:rPr>
        <w:t>采购</w:t>
      </w:r>
      <w:r>
        <w:rPr>
          <w:rFonts w:hint="eastAsia" w:ascii="仿宋_GB2312" w:hAnsi="宋体" w:eastAsia="仿宋_GB2312"/>
          <w:snapToGrid w:val="0"/>
          <w:kern w:val="2"/>
          <w:sz w:val="32"/>
          <w:szCs w:val="32"/>
          <w:highlight w:val="none"/>
        </w:rPr>
        <w:t>不接受联合体投标。</w:t>
      </w:r>
    </w:p>
    <w:p w14:paraId="18168A20">
      <w:pPr>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olor w:val="000000"/>
          <w:sz w:val="32"/>
          <w:szCs w:val="32"/>
          <w:highlight w:val="none"/>
        </w:rPr>
      </w:pPr>
      <w:r>
        <w:rPr>
          <w:rFonts w:hint="eastAsia" w:ascii="黑体" w:hAnsi="黑体" w:eastAsia="黑体"/>
          <w:color w:val="000000"/>
          <w:sz w:val="32"/>
          <w:szCs w:val="32"/>
          <w:highlight w:val="none"/>
        </w:rPr>
        <w:t>三、主要日程安排</w:t>
      </w:r>
    </w:p>
    <w:p w14:paraId="0D11FF16">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lang w:val="en-US" w:eastAsia="zh-CN"/>
        </w:rPr>
        <w:t>比选</w:t>
      </w:r>
      <w:r>
        <w:rPr>
          <w:rFonts w:hint="eastAsia" w:ascii="仿宋_GB2312" w:hAnsi="宋体" w:eastAsia="仿宋_GB2312"/>
          <w:sz w:val="32"/>
          <w:szCs w:val="32"/>
          <w:highlight w:val="none"/>
        </w:rPr>
        <w:t>公告、</w:t>
      </w:r>
      <w:r>
        <w:rPr>
          <w:rFonts w:hint="eastAsia" w:ascii="仿宋_GB2312" w:hAnsi="宋体" w:eastAsia="仿宋_GB2312"/>
          <w:sz w:val="32"/>
          <w:szCs w:val="32"/>
          <w:highlight w:val="none"/>
          <w:lang w:val="en-US" w:eastAsia="zh-CN"/>
        </w:rPr>
        <w:t>比选</w:t>
      </w:r>
      <w:r>
        <w:rPr>
          <w:rFonts w:hint="eastAsia" w:ascii="仿宋_GB2312" w:hAnsi="宋体" w:eastAsia="仿宋_GB2312"/>
          <w:sz w:val="32"/>
          <w:szCs w:val="32"/>
          <w:highlight w:val="none"/>
        </w:rPr>
        <w:t>文件及有关补遗和答疑文件相关事项在</w:t>
      </w:r>
      <w:r>
        <w:rPr>
          <w:rFonts w:hint="eastAsia" w:ascii="仿宋_GB2312" w:hAnsi="宋体" w:eastAsia="仿宋_GB2312"/>
          <w:sz w:val="32"/>
          <w:szCs w:val="32"/>
          <w:highlight w:val="none"/>
          <w:lang w:val="en-US" w:eastAsia="zh-CN"/>
        </w:rPr>
        <w:t>江苏长江地质勘查院</w:t>
      </w:r>
      <w:r>
        <w:rPr>
          <w:rFonts w:hint="eastAsia" w:ascii="仿宋_GB2312" w:hAnsi="宋体" w:eastAsia="仿宋_GB2312"/>
          <w:sz w:val="32"/>
          <w:szCs w:val="32"/>
          <w:highlight w:val="yellow"/>
        </w:rPr>
        <w:t>网站（</w:t>
      </w:r>
      <w:r>
        <w:rPr>
          <w:rFonts w:hint="eastAsia" w:ascii="仿宋_GB2312" w:hAnsi="仿宋_GB2312" w:eastAsia="仿宋_GB2312" w:cs="仿宋_GB2312"/>
          <w:kern w:val="0"/>
          <w:sz w:val="32"/>
          <w:szCs w:val="32"/>
          <w:highlight w:val="yellow"/>
        </w:rPr>
        <w:t>http://www.smdksd.com/</w:t>
      </w:r>
      <w:r>
        <w:rPr>
          <w:rFonts w:hint="eastAsia" w:ascii="仿宋_GB2312" w:hAnsi="宋体" w:eastAsia="仿宋_GB2312"/>
          <w:sz w:val="32"/>
          <w:szCs w:val="32"/>
          <w:highlight w:val="yellow"/>
        </w:rPr>
        <w:t>）发</w:t>
      </w:r>
      <w:r>
        <w:rPr>
          <w:rFonts w:hint="eastAsia" w:ascii="仿宋_GB2312" w:hAnsi="宋体" w:eastAsia="仿宋_GB2312"/>
          <w:sz w:val="32"/>
          <w:szCs w:val="32"/>
          <w:highlight w:val="none"/>
        </w:rPr>
        <w:t>布。</w:t>
      </w:r>
    </w:p>
    <w:p w14:paraId="4E7D4181">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lang w:val="en-US" w:eastAsia="zh-CN"/>
        </w:rPr>
        <w:t>1</w:t>
      </w:r>
      <w:r>
        <w:rPr>
          <w:rFonts w:hint="eastAsia" w:ascii="仿宋_GB2312" w:hAnsi="宋体" w:eastAsia="仿宋_GB2312"/>
          <w:sz w:val="32"/>
          <w:szCs w:val="32"/>
          <w:highlight w:val="none"/>
        </w:rPr>
        <w:t>.凡有意参加投标者，</w:t>
      </w:r>
      <w:r>
        <w:rPr>
          <w:rFonts w:hint="eastAsia" w:ascii="仿宋_GB2312" w:hAnsi="宋体" w:eastAsia="仿宋_GB2312"/>
          <w:sz w:val="32"/>
          <w:szCs w:val="32"/>
          <w:highlight w:val="yellow"/>
        </w:rPr>
        <w:t>请于202</w:t>
      </w:r>
      <w:r>
        <w:rPr>
          <w:rFonts w:hint="eastAsia" w:ascii="仿宋_GB2312" w:hAnsi="宋体" w:eastAsia="仿宋_GB2312"/>
          <w:sz w:val="32"/>
          <w:szCs w:val="32"/>
          <w:highlight w:val="yellow"/>
          <w:lang w:val="en-US" w:eastAsia="zh-CN"/>
        </w:rPr>
        <w:t>4</w:t>
      </w:r>
      <w:r>
        <w:rPr>
          <w:rFonts w:hint="eastAsia" w:ascii="仿宋_GB2312" w:hAnsi="宋体" w:eastAsia="仿宋_GB2312"/>
          <w:sz w:val="32"/>
          <w:szCs w:val="32"/>
          <w:highlight w:val="yellow"/>
        </w:rPr>
        <w:t>年</w:t>
      </w:r>
      <w:r>
        <w:rPr>
          <w:rFonts w:hint="eastAsia" w:ascii="仿宋_GB2312" w:hAnsi="宋体" w:eastAsia="仿宋_GB2312"/>
          <w:sz w:val="32"/>
          <w:szCs w:val="32"/>
          <w:highlight w:val="yellow"/>
          <w:lang w:val="en-US" w:eastAsia="zh-CN"/>
        </w:rPr>
        <w:t>9</w:t>
      </w:r>
      <w:r>
        <w:rPr>
          <w:rFonts w:hint="eastAsia" w:ascii="仿宋_GB2312" w:hAnsi="宋体" w:eastAsia="仿宋_GB2312"/>
          <w:sz w:val="32"/>
          <w:szCs w:val="32"/>
          <w:highlight w:val="yellow"/>
        </w:rPr>
        <w:t>月</w:t>
      </w:r>
      <w:r>
        <w:rPr>
          <w:rFonts w:hint="eastAsia" w:ascii="仿宋_GB2312" w:hAnsi="宋体" w:eastAsia="仿宋_GB2312"/>
          <w:sz w:val="32"/>
          <w:szCs w:val="32"/>
          <w:highlight w:val="yellow"/>
          <w:lang w:val="en-US" w:eastAsia="zh-CN"/>
        </w:rPr>
        <w:t>13</w:t>
      </w:r>
      <w:r>
        <w:rPr>
          <w:rFonts w:hint="eastAsia" w:ascii="仿宋_GB2312" w:hAnsi="宋体" w:eastAsia="仿宋_GB2312"/>
          <w:sz w:val="32"/>
          <w:szCs w:val="32"/>
          <w:highlight w:val="yellow"/>
        </w:rPr>
        <w:t>日</w:t>
      </w:r>
      <w:r>
        <w:rPr>
          <w:rFonts w:hint="eastAsia" w:ascii="仿宋_GB2312" w:hAnsi="宋体" w:eastAsia="仿宋_GB2312"/>
          <w:sz w:val="32"/>
          <w:szCs w:val="32"/>
          <w:highlight w:val="yellow"/>
          <w:lang w:val="en-US" w:eastAsia="zh-CN"/>
        </w:rPr>
        <w:t>上</w:t>
      </w:r>
      <w:r>
        <w:rPr>
          <w:rFonts w:hint="eastAsia" w:ascii="仿宋_GB2312" w:hAnsi="宋体" w:eastAsia="仿宋_GB2312"/>
          <w:sz w:val="32"/>
          <w:szCs w:val="32"/>
          <w:highlight w:val="yellow"/>
        </w:rPr>
        <w:t>午</w:t>
      </w:r>
      <w:r>
        <w:rPr>
          <w:rFonts w:hint="eastAsia" w:ascii="仿宋_GB2312" w:hAnsi="宋体" w:eastAsia="仿宋_GB2312"/>
          <w:sz w:val="32"/>
          <w:szCs w:val="32"/>
          <w:highlight w:val="yellow"/>
          <w:lang w:val="en-US" w:eastAsia="zh-CN"/>
        </w:rPr>
        <w:t>9</w:t>
      </w:r>
      <w:r>
        <w:rPr>
          <w:rFonts w:hint="eastAsia" w:ascii="仿宋_GB2312" w:hAnsi="宋体" w:eastAsia="仿宋_GB2312"/>
          <w:sz w:val="32"/>
          <w:szCs w:val="32"/>
          <w:highlight w:val="yellow"/>
        </w:rPr>
        <w:t>：00</w:t>
      </w:r>
      <w:r>
        <w:rPr>
          <w:rFonts w:hint="eastAsia" w:ascii="仿宋_GB2312" w:hAnsi="宋体" w:eastAsia="仿宋_GB2312"/>
          <w:sz w:val="32"/>
          <w:szCs w:val="32"/>
          <w:highlight w:val="yellow"/>
          <w:lang w:val="en-US" w:eastAsia="zh-CN"/>
        </w:rPr>
        <w:t>前</w:t>
      </w:r>
      <w:r>
        <w:rPr>
          <w:rFonts w:hint="eastAsia" w:ascii="仿宋_GB2312" w:hAnsi="宋体" w:eastAsia="仿宋_GB2312"/>
          <w:sz w:val="32"/>
          <w:szCs w:val="32"/>
          <w:highlight w:val="none"/>
        </w:rPr>
        <w:t>，将投标材料邮寄或者人工送达的方式，</w:t>
      </w:r>
      <w:r>
        <w:rPr>
          <w:rFonts w:hint="eastAsia" w:ascii="仿宋_GB2312" w:hAnsi="宋体" w:eastAsia="仿宋_GB2312" w:cs="仿宋_GB2312"/>
          <w:color w:val="000000"/>
          <w:sz w:val="32"/>
          <w:szCs w:val="32"/>
          <w:lang w:bidi="ar"/>
        </w:rPr>
        <w:t>送至常州市和电路10号</w:t>
      </w:r>
      <w:r>
        <w:rPr>
          <w:rFonts w:hint="eastAsia" w:ascii="仿宋_GB2312" w:hAnsi="宋体" w:eastAsia="仿宋_GB2312"/>
          <w:sz w:val="32"/>
          <w:szCs w:val="32"/>
          <w:highlight w:val="none"/>
        </w:rPr>
        <w:t>。</w:t>
      </w:r>
    </w:p>
    <w:p w14:paraId="5CCB07A8">
      <w:pPr>
        <w:pStyle w:val="19"/>
        <w:widowControl/>
        <w:autoSpaceDN w:val="0"/>
        <w:spacing w:beforeAutospacing="0" w:afterAutospacing="0" w:line="540" w:lineRule="exact"/>
        <w:ind w:firstLine="640" w:firstLineChars="200"/>
        <w:rPr>
          <w:rFonts w:hint="eastAsia" w:ascii="仿宋_GB2312" w:hAnsi="宋体" w:eastAsia="仿宋_GB2312" w:cs="仿宋_GB2312"/>
          <w:color w:val="000000"/>
          <w:sz w:val="32"/>
          <w:szCs w:val="32"/>
          <w:lang w:bidi="ar"/>
        </w:rPr>
      </w:pPr>
      <w:r>
        <w:rPr>
          <w:rFonts w:hint="eastAsia" w:ascii="仿宋_GB2312" w:hAnsi="宋体" w:eastAsia="仿宋_GB2312"/>
          <w:sz w:val="32"/>
          <w:szCs w:val="32"/>
          <w:highlight w:val="none"/>
          <w:lang w:val="en-US" w:eastAsia="zh-CN"/>
        </w:rPr>
        <w:t>2</w:t>
      </w:r>
      <w:r>
        <w:rPr>
          <w:rFonts w:hint="eastAsia" w:ascii="仿宋_GB2312" w:hAnsi="宋体" w:eastAsia="仿宋_GB2312"/>
          <w:sz w:val="32"/>
          <w:szCs w:val="32"/>
          <w:highlight w:val="none"/>
        </w:rPr>
        <w:t>.开</w:t>
      </w:r>
      <w:r>
        <w:rPr>
          <w:rFonts w:hint="eastAsia" w:ascii="仿宋_GB2312" w:hAnsi="宋体" w:eastAsia="仿宋_GB2312"/>
          <w:sz w:val="32"/>
          <w:szCs w:val="32"/>
          <w:highlight w:val="yellow"/>
        </w:rPr>
        <w:t>标：</w:t>
      </w:r>
      <w:r>
        <w:rPr>
          <w:rFonts w:hint="eastAsia" w:ascii="仿宋_GB2312" w:hAnsi="宋体" w:eastAsia="仿宋_GB2312" w:cs="仿宋_GB2312"/>
          <w:color w:val="000000"/>
          <w:sz w:val="32"/>
          <w:szCs w:val="32"/>
          <w:highlight w:val="yellow"/>
          <w:lang w:bidi="ar"/>
        </w:rPr>
        <w:t>2024年</w:t>
      </w:r>
      <w:r>
        <w:rPr>
          <w:rFonts w:hint="eastAsia" w:ascii="仿宋_GB2312" w:hAnsi="宋体" w:eastAsia="仿宋_GB2312" w:cs="仿宋_GB2312"/>
          <w:color w:val="000000"/>
          <w:sz w:val="32"/>
          <w:szCs w:val="32"/>
          <w:highlight w:val="yellow"/>
          <w:lang w:val="en-US" w:eastAsia="zh-CN" w:bidi="ar"/>
        </w:rPr>
        <w:t>9</w:t>
      </w:r>
      <w:r>
        <w:rPr>
          <w:rFonts w:hint="eastAsia" w:ascii="仿宋_GB2312" w:hAnsi="宋体" w:eastAsia="仿宋_GB2312" w:cs="仿宋_GB2312"/>
          <w:color w:val="000000"/>
          <w:sz w:val="32"/>
          <w:szCs w:val="32"/>
          <w:highlight w:val="yellow"/>
          <w:lang w:bidi="ar"/>
        </w:rPr>
        <w:t>月</w:t>
      </w:r>
      <w:r>
        <w:rPr>
          <w:rFonts w:hint="eastAsia" w:ascii="仿宋_GB2312" w:hAnsi="宋体" w:eastAsia="仿宋_GB2312" w:cs="仿宋_GB2312"/>
          <w:color w:val="000000"/>
          <w:sz w:val="32"/>
          <w:szCs w:val="32"/>
          <w:highlight w:val="yellow"/>
          <w:lang w:val="en-US" w:eastAsia="zh-CN" w:bidi="ar"/>
        </w:rPr>
        <w:t>13</w:t>
      </w:r>
      <w:r>
        <w:rPr>
          <w:rFonts w:hint="eastAsia" w:ascii="仿宋_GB2312" w:hAnsi="宋体" w:eastAsia="仿宋_GB2312" w:cs="仿宋_GB2312"/>
          <w:color w:val="000000"/>
          <w:sz w:val="32"/>
          <w:szCs w:val="32"/>
          <w:highlight w:val="yellow"/>
          <w:lang w:bidi="ar"/>
        </w:rPr>
        <w:t>日</w:t>
      </w:r>
      <w:r>
        <w:rPr>
          <w:rFonts w:hint="eastAsia" w:ascii="仿宋_GB2312" w:hAnsi="宋体" w:eastAsia="仿宋_GB2312" w:cs="仿宋_GB2312"/>
          <w:color w:val="000000"/>
          <w:sz w:val="32"/>
          <w:szCs w:val="32"/>
          <w:highlight w:val="yellow"/>
          <w:lang w:val="en-US" w:eastAsia="zh-CN" w:bidi="ar"/>
        </w:rPr>
        <w:t>上</w:t>
      </w:r>
      <w:r>
        <w:rPr>
          <w:rFonts w:hint="eastAsia" w:ascii="仿宋_GB2312" w:hAnsi="宋体" w:eastAsia="仿宋_GB2312" w:cs="仿宋_GB2312"/>
          <w:color w:val="000000"/>
          <w:sz w:val="32"/>
          <w:szCs w:val="32"/>
          <w:highlight w:val="yellow"/>
          <w:lang w:bidi="ar"/>
        </w:rPr>
        <w:t>午</w:t>
      </w:r>
      <w:r>
        <w:rPr>
          <w:rFonts w:hint="eastAsia" w:ascii="仿宋_GB2312" w:hAnsi="宋体" w:eastAsia="仿宋_GB2312" w:cs="仿宋_GB2312"/>
          <w:color w:val="000000"/>
          <w:sz w:val="32"/>
          <w:szCs w:val="32"/>
          <w:highlight w:val="yellow"/>
          <w:lang w:val="en-US" w:eastAsia="zh-CN" w:bidi="ar"/>
        </w:rPr>
        <w:t>9：</w:t>
      </w:r>
      <w:r>
        <w:rPr>
          <w:rFonts w:hint="eastAsia" w:ascii="仿宋_GB2312" w:hAnsi="宋体" w:eastAsia="仿宋_GB2312" w:cs="仿宋_GB2312"/>
          <w:color w:val="000000"/>
          <w:sz w:val="32"/>
          <w:szCs w:val="32"/>
          <w:highlight w:val="yellow"/>
          <w:lang w:bidi="ar"/>
        </w:rPr>
        <w:t>00(北京时</w:t>
      </w:r>
      <w:r>
        <w:rPr>
          <w:rFonts w:hint="eastAsia" w:ascii="仿宋_GB2312" w:hAnsi="宋体" w:eastAsia="仿宋_GB2312" w:cs="仿宋_GB2312"/>
          <w:color w:val="000000"/>
          <w:sz w:val="32"/>
          <w:szCs w:val="32"/>
          <w:lang w:bidi="ar"/>
        </w:rPr>
        <w:t>间)在江苏省常州市天宁区和电路10号三楼会议室开标。</w:t>
      </w:r>
    </w:p>
    <w:p w14:paraId="5418F89C">
      <w:pPr>
        <w:pStyle w:val="19"/>
        <w:widowControl/>
        <w:autoSpaceDN w:val="0"/>
        <w:spacing w:beforeAutospacing="0" w:afterAutospacing="0" w:line="540" w:lineRule="exact"/>
        <w:ind w:firstLine="640" w:firstLineChars="200"/>
        <w:rPr>
          <w:rFonts w:hint="eastAsia" w:ascii="仿宋_GB2312" w:hAnsi="宋体" w:eastAsia="仿宋_GB2312"/>
          <w:sz w:val="32"/>
          <w:szCs w:val="32"/>
          <w:highlight w:val="none"/>
        </w:rPr>
      </w:pPr>
      <w:r>
        <w:rPr>
          <w:rFonts w:hint="eastAsia" w:ascii="仿宋_GB2312" w:hAnsi="宋体" w:eastAsia="仿宋_GB2312" w:cs="仿宋_GB2312"/>
          <w:color w:val="000000"/>
          <w:sz w:val="32"/>
          <w:szCs w:val="32"/>
          <w:lang w:bidi="ar"/>
        </w:rPr>
        <w:t>递交地点：常州市和电路10号</w:t>
      </w:r>
      <w:r>
        <w:rPr>
          <w:rFonts w:hint="eastAsia" w:ascii="仿宋_GB2312" w:hAnsi="宋体" w:eastAsia="仿宋_GB2312"/>
          <w:sz w:val="32"/>
          <w:szCs w:val="32"/>
          <w:highlight w:val="none"/>
        </w:rPr>
        <w:t>。</w:t>
      </w:r>
    </w:p>
    <w:p w14:paraId="238ED032">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b/>
          <w:color w:val="000000"/>
          <w:sz w:val="32"/>
          <w:szCs w:val="32"/>
          <w:highlight w:val="none"/>
        </w:rPr>
      </w:pPr>
      <w:r>
        <w:rPr>
          <w:rFonts w:hint="eastAsia" w:ascii="仿宋_GB2312" w:hAnsi="宋体" w:eastAsia="仿宋_GB2312"/>
          <w:sz w:val="32"/>
          <w:szCs w:val="32"/>
          <w:highlight w:val="none"/>
        </w:rPr>
        <w:t>上述安排如有变化，</w:t>
      </w:r>
      <w:r>
        <w:rPr>
          <w:rFonts w:hint="eastAsia" w:ascii="仿宋_GB2312" w:hAnsi="宋体" w:eastAsia="仿宋_GB2312"/>
          <w:sz w:val="32"/>
          <w:szCs w:val="32"/>
          <w:highlight w:val="none"/>
          <w:lang w:eastAsia="zh-CN"/>
        </w:rPr>
        <w:t>采购人</w:t>
      </w:r>
      <w:r>
        <w:rPr>
          <w:rFonts w:hint="eastAsia" w:ascii="仿宋_GB2312" w:hAnsi="宋体" w:eastAsia="仿宋_GB2312"/>
          <w:sz w:val="32"/>
          <w:szCs w:val="32"/>
          <w:highlight w:val="none"/>
        </w:rPr>
        <w:t>将视情况在公司官网发布通知。</w:t>
      </w:r>
    </w:p>
    <w:p w14:paraId="446F54B1">
      <w:pPr>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olor w:val="000000"/>
          <w:sz w:val="32"/>
          <w:szCs w:val="32"/>
          <w:highlight w:val="none"/>
        </w:rPr>
      </w:pPr>
      <w:r>
        <w:rPr>
          <w:rFonts w:hint="eastAsia" w:ascii="黑体" w:hAnsi="黑体" w:eastAsia="黑体"/>
          <w:color w:val="000000"/>
          <w:sz w:val="32"/>
          <w:szCs w:val="32"/>
          <w:highlight w:val="none"/>
        </w:rPr>
        <w:t>四、采购</w:t>
      </w:r>
      <w:r>
        <w:rPr>
          <w:rFonts w:hint="eastAsia" w:ascii="黑体" w:hAnsi="黑体" w:eastAsia="黑体"/>
          <w:color w:val="000000"/>
          <w:sz w:val="32"/>
          <w:szCs w:val="32"/>
          <w:highlight w:val="none"/>
          <w:lang w:val="en-US" w:eastAsia="zh-CN"/>
        </w:rPr>
        <w:t>人</w:t>
      </w:r>
      <w:r>
        <w:rPr>
          <w:rFonts w:hint="eastAsia" w:ascii="黑体" w:hAnsi="黑体" w:eastAsia="黑体"/>
          <w:color w:val="000000"/>
          <w:sz w:val="32"/>
          <w:szCs w:val="32"/>
          <w:highlight w:val="none"/>
        </w:rPr>
        <w:t>及联系方式</w:t>
      </w:r>
    </w:p>
    <w:p w14:paraId="71372EA5">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napToGrid w:val="0"/>
          <w:sz w:val="32"/>
          <w:szCs w:val="32"/>
          <w:highlight w:val="none"/>
        </w:rPr>
      </w:pPr>
      <w:r>
        <w:rPr>
          <w:rFonts w:hint="eastAsia" w:ascii="仿宋_GB2312" w:hAnsi="宋体" w:eastAsia="仿宋_GB2312"/>
          <w:sz w:val="32"/>
          <w:szCs w:val="32"/>
          <w:highlight w:val="none"/>
        </w:rPr>
        <w:t>采购</w:t>
      </w:r>
      <w:r>
        <w:rPr>
          <w:rFonts w:hint="eastAsia" w:ascii="仿宋_GB2312" w:hAnsi="宋体" w:eastAsia="仿宋_GB2312"/>
          <w:sz w:val="32"/>
          <w:szCs w:val="32"/>
          <w:highlight w:val="none"/>
          <w:lang w:val="en-US" w:eastAsia="zh-CN"/>
        </w:rPr>
        <w:t>人</w:t>
      </w:r>
      <w:r>
        <w:rPr>
          <w:rFonts w:hint="eastAsia" w:ascii="仿宋_GB2312" w:hAnsi="宋体" w:eastAsia="仿宋_GB2312"/>
          <w:sz w:val="32"/>
          <w:szCs w:val="32"/>
          <w:highlight w:val="none"/>
        </w:rPr>
        <w:t>：</w:t>
      </w:r>
      <w:r>
        <w:rPr>
          <w:rFonts w:hint="eastAsia" w:ascii="仿宋_GB2312" w:hAnsi="宋体" w:eastAsia="仿宋_GB2312"/>
          <w:snapToGrid w:val="0"/>
          <w:sz w:val="32"/>
          <w:szCs w:val="32"/>
          <w:highlight w:val="none"/>
        </w:rPr>
        <w:t>江苏长江地质勘查院</w:t>
      </w:r>
    </w:p>
    <w:p w14:paraId="103C76C5">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地址：</w:t>
      </w:r>
      <w:r>
        <w:rPr>
          <w:rFonts w:hint="eastAsia" w:ascii="仿宋_GB2312" w:hAnsi="宋体" w:eastAsia="仿宋_GB2312" w:cs="仿宋_GB2312"/>
          <w:color w:val="000000"/>
          <w:sz w:val="32"/>
          <w:szCs w:val="32"/>
          <w:lang w:bidi="ar"/>
        </w:rPr>
        <w:t>常州市和电路10号</w:t>
      </w:r>
      <w:r>
        <w:rPr>
          <w:rFonts w:hint="eastAsia" w:ascii="仿宋_GB2312" w:hAnsi="宋体" w:eastAsia="仿宋_GB2312"/>
          <w:sz w:val="32"/>
          <w:szCs w:val="32"/>
          <w:highlight w:val="none"/>
        </w:rPr>
        <w:t>。</w:t>
      </w:r>
    </w:p>
    <w:p w14:paraId="64494937">
      <w:pPr>
        <w:pStyle w:val="3"/>
        <w:spacing w:after="0" w:line="54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联系人：乔辰生                电话：13584378541</w:t>
      </w:r>
    </w:p>
    <w:p w14:paraId="7B0D43FE">
      <w:pPr>
        <w:pStyle w:val="3"/>
        <w:spacing w:after="0" w:line="540" w:lineRule="exact"/>
        <w:ind w:firstLine="640" w:firstLineChars="200"/>
        <w:rPr>
          <w:rFonts w:hint="eastAsia" w:ascii="仿宋_GB2312" w:eastAsia="仿宋_GB2312"/>
          <w:sz w:val="32"/>
          <w:szCs w:val="32"/>
          <w:highlight w:val="none"/>
        </w:rPr>
      </w:pPr>
      <w:r>
        <w:rPr>
          <w:rFonts w:hint="eastAsia" w:ascii="仿宋_GB2312" w:hAnsi="宋体" w:eastAsia="仿宋_GB2312"/>
          <w:sz w:val="32"/>
          <w:szCs w:val="32"/>
        </w:rPr>
        <w:t>项目联系人：宋延超            电话：18694968858</w:t>
      </w:r>
    </w:p>
    <w:p w14:paraId="152E161A">
      <w:pPr>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olor w:val="000000"/>
          <w:sz w:val="32"/>
          <w:szCs w:val="32"/>
          <w:highlight w:val="none"/>
        </w:rPr>
      </w:pPr>
      <w:r>
        <w:rPr>
          <w:rFonts w:hint="eastAsia" w:ascii="黑体" w:hAnsi="黑体" w:eastAsia="黑体"/>
          <w:color w:val="000000"/>
          <w:sz w:val="32"/>
          <w:szCs w:val="32"/>
          <w:highlight w:val="none"/>
        </w:rPr>
        <w:t>五、</w:t>
      </w:r>
      <w:r>
        <w:rPr>
          <w:rFonts w:hint="eastAsia" w:ascii="黑体" w:hAnsi="黑体" w:eastAsia="黑体"/>
          <w:color w:val="000000"/>
          <w:sz w:val="32"/>
          <w:szCs w:val="32"/>
          <w:highlight w:val="none"/>
          <w:lang w:val="en-US" w:eastAsia="zh-CN"/>
        </w:rPr>
        <w:t>采购</w:t>
      </w:r>
      <w:r>
        <w:rPr>
          <w:rFonts w:hint="eastAsia" w:ascii="黑体" w:hAnsi="黑体" w:eastAsia="黑体"/>
          <w:color w:val="000000"/>
          <w:sz w:val="32"/>
          <w:szCs w:val="32"/>
          <w:highlight w:val="none"/>
        </w:rPr>
        <w:t>监督部门</w:t>
      </w:r>
    </w:p>
    <w:p w14:paraId="48502089">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纪律检查部 电话：025-85666522</w:t>
      </w:r>
    </w:p>
    <w:p w14:paraId="61950A23">
      <w:pPr>
        <w:pStyle w:val="4"/>
        <w:pageBreakBefore w:val="0"/>
        <w:kinsoku/>
        <w:wordWrap/>
        <w:overflowPunct/>
        <w:topLinePunct w:val="0"/>
        <w:autoSpaceDE/>
        <w:autoSpaceDN/>
        <w:bidi w:val="0"/>
        <w:adjustRightInd/>
        <w:snapToGrid/>
        <w:spacing w:line="560" w:lineRule="exact"/>
        <w:ind w:firstLine="420" w:firstLineChars="200"/>
        <w:textAlignment w:val="auto"/>
        <w:rPr>
          <w:highlight w:val="none"/>
        </w:rPr>
      </w:pPr>
    </w:p>
    <w:p w14:paraId="460B07B4">
      <w:pPr>
        <w:pageBreakBefore w:val="0"/>
        <w:kinsoku/>
        <w:wordWrap/>
        <w:overflowPunct/>
        <w:topLinePunct w:val="0"/>
        <w:autoSpaceDE/>
        <w:autoSpaceDN/>
        <w:bidi w:val="0"/>
        <w:adjustRightInd/>
        <w:snapToGrid/>
        <w:spacing w:line="560" w:lineRule="exact"/>
        <w:ind w:firstLine="420" w:firstLineChars="200"/>
        <w:textAlignment w:val="auto"/>
        <w:rPr>
          <w:highlight w:val="none"/>
        </w:rPr>
      </w:pPr>
    </w:p>
    <w:p w14:paraId="28F8385B">
      <w:pPr>
        <w:pStyle w:val="4"/>
        <w:pageBreakBefore w:val="0"/>
        <w:kinsoku/>
        <w:wordWrap/>
        <w:overflowPunct/>
        <w:topLinePunct w:val="0"/>
        <w:autoSpaceDE/>
        <w:autoSpaceDN/>
        <w:bidi w:val="0"/>
        <w:adjustRightInd/>
        <w:snapToGrid/>
        <w:spacing w:line="560" w:lineRule="exact"/>
        <w:ind w:firstLine="420" w:firstLineChars="200"/>
        <w:textAlignment w:val="auto"/>
        <w:rPr>
          <w:rFonts w:hint="eastAsia"/>
          <w:highlight w:val="none"/>
        </w:rPr>
      </w:pPr>
    </w:p>
    <w:p w14:paraId="5E09F8AA">
      <w:pPr>
        <w:pStyle w:val="4"/>
        <w:pageBreakBefore w:val="0"/>
        <w:kinsoku/>
        <w:wordWrap/>
        <w:overflowPunct/>
        <w:topLinePunct w:val="0"/>
        <w:autoSpaceDE/>
        <w:autoSpaceDN/>
        <w:bidi w:val="0"/>
        <w:adjustRightInd/>
        <w:snapToGrid/>
        <w:spacing w:line="560" w:lineRule="exact"/>
        <w:ind w:firstLine="420" w:firstLineChars="200"/>
        <w:textAlignment w:val="auto"/>
        <w:rPr>
          <w:rFonts w:hint="eastAsia"/>
          <w:highlight w:val="none"/>
        </w:rPr>
      </w:pPr>
    </w:p>
    <w:p w14:paraId="2B6D5541">
      <w:pPr>
        <w:pStyle w:val="4"/>
        <w:pageBreakBefore w:val="0"/>
        <w:kinsoku/>
        <w:wordWrap/>
        <w:overflowPunct/>
        <w:topLinePunct w:val="0"/>
        <w:autoSpaceDE/>
        <w:autoSpaceDN/>
        <w:bidi w:val="0"/>
        <w:adjustRightInd/>
        <w:snapToGrid/>
        <w:spacing w:line="560" w:lineRule="exact"/>
        <w:ind w:firstLine="420" w:firstLineChars="200"/>
        <w:textAlignment w:val="auto"/>
        <w:rPr>
          <w:rFonts w:hint="eastAsia"/>
          <w:highlight w:val="none"/>
        </w:rPr>
      </w:pPr>
    </w:p>
    <w:p w14:paraId="4A34BFE9">
      <w:pPr>
        <w:pStyle w:val="5"/>
        <w:numPr>
          <w:ilvl w:val="0"/>
          <w:numId w:val="0"/>
        </w:numPr>
        <w:spacing w:before="0" w:after="0" w:line="660" w:lineRule="exact"/>
        <w:jc w:val="center"/>
        <w:rPr>
          <w:rFonts w:hint="eastAsia" w:ascii="方正小标宋简体" w:hAnsi="仿宋_GB2312" w:eastAsia="方正小标宋简体"/>
          <w:b w:val="0"/>
          <w:bCs/>
          <w:color w:val="000000"/>
          <w:szCs w:val="44"/>
          <w:highlight w:val="none"/>
          <w:lang w:val="en-US" w:eastAsia="zh-CN"/>
        </w:rPr>
      </w:pPr>
      <w:bookmarkStart w:id="5" w:name="_Toc2851"/>
      <w:bookmarkStart w:id="6" w:name="_Toc11379"/>
      <w:bookmarkStart w:id="7" w:name="_Toc97794043"/>
      <w:r>
        <w:rPr>
          <w:rFonts w:hint="eastAsia" w:ascii="方正小标宋简体" w:hAnsi="仿宋_GB2312" w:eastAsia="方正小标宋简体"/>
          <w:b w:val="0"/>
          <w:bCs/>
          <w:color w:val="000000"/>
          <w:szCs w:val="44"/>
          <w:highlight w:val="none"/>
          <w:lang w:val="en-US" w:eastAsia="zh-CN"/>
        </w:rPr>
        <w:t>第二章 投标人须知</w:t>
      </w:r>
      <w:bookmarkEnd w:id="5"/>
      <w:bookmarkEnd w:id="6"/>
      <w:bookmarkEnd w:id="7"/>
      <w:bookmarkStart w:id="8" w:name="_Toc6644"/>
    </w:p>
    <w:bookmarkEnd w:id="8"/>
    <w:p w14:paraId="70C8FBFE">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lang w:val="en-US" w:eastAsia="zh-CN"/>
        </w:rPr>
        <w:t>一</w:t>
      </w:r>
      <w:r>
        <w:rPr>
          <w:rFonts w:hint="eastAsia" w:ascii="仿宋_GB2312" w:hAnsi="宋体" w:eastAsia="仿宋_GB2312"/>
          <w:sz w:val="32"/>
          <w:szCs w:val="32"/>
          <w:highlight w:val="none"/>
        </w:rPr>
        <w:t>、投标文件要求</w:t>
      </w:r>
    </w:p>
    <w:p w14:paraId="18B4836A">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1、投标文件封面须加盖投标人印章。</w:t>
      </w:r>
    </w:p>
    <w:p w14:paraId="2E2C01E3">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2、投标函须由法定代表人（单位负责人）或委托代理人签字或加盖单位公章。</w:t>
      </w:r>
    </w:p>
    <w:p w14:paraId="1590B56E">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3.投标函由法定代表人（单位负责人）签字的，应附法定代表人（单位负责人）身份证明，法定代表人（单位负责人）身份证明应加盖单位公章。投标函由代理人签字的，应附授权委托书，授权委托书应由法人签字或加盖单位公章，被授权人签字。</w:t>
      </w:r>
    </w:p>
    <w:p w14:paraId="774329BC">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lang w:eastAsia="zh-CN"/>
        </w:rPr>
      </w:pPr>
      <w:r>
        <w:rPr>
          <w:rFonts w:hint="eastAsia" w:ascii="仿宋_GB2312" w:hAnsi="宋体" w:eastAsia="仿宋_GB2312"/>
          <w:sz w:val="32"/>
          <w:szCs w:val="32"/>
          <w:highlight w:val="none"/>
        </w:rPr>
        <w:t>4、投标人应按照</w:t>
      </w:r>
      <w:r>
        <w:rPr>
          <w:rFonts w:hint="eastAsia" w:ascii="仿宋_GB2312" w:hAnsi="宋体" w:eastAsia="仿宋_GB2312"/>
          <w:sz w:val="32"/>
          <w:szCs w:val="32"/>
          <w:highlight w:val="none"/>
          <w:lang w:val="en-US" w:eastAsia="zh-CN"/>
        </w:rPr>
        <w:t>采购</w:t>
      </w:r>
      <w:r>
        <w:rPr>
          <w:rFonts w:hint="eastAsia" w:ascii="仿宋_GB2312" w:hAnsi="宋体" w:eastAsia="仿宋_GB2312"/>
          <w:sz w:val="32"/>
          <w:szCs w:val="32"/>
          <w:highlight w:val="none"/>
        </w:rPr>
        <w:t xml:space="preserve">文件要求编制投标文件，投标文件一式 </w:t>
      </w:r>
      <w:r>
        <w:rPr>
          <w:rFonts w:hint="eastAsia" w:ascii="仿宋_GB2312" w:hAnsi="宋体" w:eastAsia="仿宋_GB2312"/>
          <w:sz w:val="32"/>
          <w:szCs w:val="32"/>
          <w:highlight w:val="none"/>
          <w:lang w:val="en-US" w:eastAsia="zh-CN"/>
        </w:rPr>
        <w:t>2</w:t>
      </w:r>
      <w:r>
        <w:rPr>
          <w:rFonts w:hint="eastAsia" w:ascii="仿宋_GB2312" w:hAnsi="宋体" w:eastAsia="仿宋_GB2312"/>
          <w:sz w:val="32"/>
          <w:szCs w:val="32"/>
          <w:highlight w:val="none"/>
        </w:rPr>
        <w:t>份：其中正本 1 份、副本</w:t>
      </w:r>
      <w:r>
        <w:rPr>
          <w:rFonts w:hint="eastAsia" w:ascii="仿宋_GB2312" w:hAnsi="宋体" w:eastAsia="仿宋_GB2312"/>
          <w:sz w:val="32"/>
          <w:szCs w:val="32"/>
          <w:highlight w:val="none"/>
          <w:lang w:val="en-US" w:eastAsia="zh-CN"/>
        </w:rPr>
        <w:t>1</w:t>
      </w:r>
      <w:r>
        <w:rPr>
          <w:rFonts w:hint="eastAsia" w:ascii="仿宋_GB2312" w:hAnsi="宋体" w:eastAsia="仿宋_GB2312"/>
          <w:sz w:val="32"/>
          <w:szCs w:val="32"/>
          <w:highlight w:val="none"/>
        </w:rPr>
        <w:t xml:space="preserve"> 份</w:t>
      </w:r>
      <w:r>
        <w:rPr>
          <w:rFonts w:hint="eastAsia" w:ascii="仿宋_GB2312" w:hAnsi="宋体" w:eastAsia="仿宋_GB2312"/>
          <w:sz w:val="32"/>
          <w:szCs w:val="32"/>
          <w:highlight w:val="none"/>
          <w:lang w:eastAsia="zh-CN"/>
        </w:rPr>
        <w:t>。</w:t>
      </w:r>
    </w:p>
    <w:p w14:paraId="2EC3A1CB">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5、投标文件为 A4 大小，采用胶装方式装订；正副本封面均按</w:t>
      </w:r>
      <w:r>
        <w:rPr>
          <w:rFonts w:hint="eastAsia" w:ascii="仿宋_GB2312" w:hAnsi="宋体" w:eastAsia="仿宋_GB2312"/>
          <w:sz w:val="32"/>
          <w:szCs w:val="32"/>
          <w:highlight w:val="none"/>
          <w:lang w:val="en-US" w:eastAsia="zh-CN"/>
        </w:rPr>
        <w:t>采购</w:t>
      </w:r>
      <w:r>
        <w:rPr>
          <w:rFonts w:hint="eastAsia" w:ascii="仿宋_GB2312" w:hAnsi="宋体" w:eastAsia="仿宋_GB2312"/>
          <w:sz w:val="32"/>
          <w:szCs w:val="32"/>
          <w:highlight w:val="none"/>
        </w:rPr>
        <w:t>文件要求以黑体字标明工程名称和正、副本字样，并在密封处加盖骑缝章。</w:t>
      </w:r>
    </w:p>
    <w:p w14:paraId="72695EEC">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lang w:val="en-US" w:eastAsia="zh-CN"/>
        </w:rPr>
      </w:pPr>
      <w:r>
        <w:rPr>
          <w:rFonts w:hint="eastAsia" w:ascii="仿宋_GB2312" w:hAnsi="宋体" w:eastAsia="仿宋_GB2312"/>
          <w:sz w:val="32"/>
          <w:szCs w:val="32"/>
          <w:highlight w:val="none"/>
          <w:lang w:val="en-US" w:eastAsia="zh-CN"/>
        </w:rPr>
        <w:t>二、报价说明：</w:t>
      </w:r>
    </w:p>
    <w:p w14:paraId="470ECFF2">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1、投标人的投标报价应是</w:t>
      </w:r>
      <w:r>
        <w:rPr>
          <w:rFonts w:hint="eastAsia" w:ascii="仿宋_GB2312" w:hAnsi="宋体" w:eastAsia="仿宋_GB2312"/>
          <w:sz w:val="32"/>
          <w:szCs w:val="32"/>
          <w:highlight w:val="none"/>
          <w:lang w:val="en-US" w:eastAsia="zh-CN"/>
        </w:rPr>
        <w:t>采购</w:t>
      </w:r>
      <w:r>
        <w:rPr>
          <w:rFonts w:hint="eastAsia" w:ascii="仿宋_GB2312" w:hAnsi="宋体" w:eastAsia="仿宋_GB2312"/>
          <w:sz w:val="32"/>
          <w:szCs w:val="32"/>
          <w:highlight w:val="none"/>
        </w:rPr>
        <w:t>文件所确定的</w:t>
      </w:r>
      <w:r>
        <w:rPr>
          <w:rFonts w:hint="eastAsia" w:ascii="仿宋_GB2312" w:hAnsi="宋体" w:eastAsia="仿宋_GB2312"/>
          <w:sz w:val="32"/>
          <w:szCs w:val="32"/>
          <w:highlight w:val="none"/>
          <w:lang w:val="en-US" w:eastAsia="zh-CN"/>
        </w:rPr>
        <w:t>采购</w:t>
      </w:r>
      <w:r>
        <w:rPr>
          <w:rFonts w:hint="eastAsia" w:ascii="仿宋_GB2312" w:hAnsi="宋体" w:eastAsia="仿宋_GB2312"/>
          <w:sz w:val="32"/>
          <w:szCs w:val="32"/>
          <w:highlight w:val="none"/>
        </w:rPr>
        <w:t>范围内全部内容的价格体现，报价方式采用固定单价，最高投标限价为</w:t>
      </w:r>
      <w:r>
        <w:rPr>
          <w:rFonts w:hint="eastAsia" w:ascii="仿宋_GB2312" w:hAnsi="宋体" w:eastAsia="仿宋_GB2312" w:cs="Times New Roman"/>
          <w:b w:val="0"/>
          <w:bCs w:val="0"/>
          <w:snapToGrid w:val="0"/>
          <w:kern w:val="2"/>
          <w:sz w:val="32"/>
          <w:szCs w:val="32"/>
          <w:highlight w:val="yellow"/>
          <w:lang w:val="en-US" w:eastAsia="zh-CN" w:bidi="ar-SA"/>
        </w:rPr>
        <w:t>9万</w:t>
      </w:r>
      <w:r>
        <w:rPr>
          <w:rFonts w:hint="eastAsia" w:ascii="仿宋_GB2312" w:hAnsi="宋体" w:eastAsia="仿宋_GB2312"/>
          <w:sz w:val="32"/>
          <w:szCs w:val="32"/>
          <w:highlight w:val="none"/>
        </w:rPr>
        <w:t xml:space="preserve">元，一旦中标，报价不予调整。                               </w:t>
      </w:r>
    </w:p>
    <w:p w14:paraId="2A9CDF35">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2、每一项目只允许有一个报价，任何有选择的报价将不予接受。</w:t>
      </w:r>
    </w:p>
    <w:p w14:paraId="17D73B05">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3、报价以元（人民币）为单位。</w:t>
      </w:r>
    </w:p>
    <w:p w14:paraId="245A57CC">
      <w:pPr>
        <w:pStyle w:val="5"/>
        <w:spacing w:before="0" w:after="0" w:line="660" w:lineRule="exact"/>
        <w:jc w:val="center"/>
        <w:rPr>
          <w:rFonts w:hint="eastAsia"/>
          <w:highlight w:val="none"/>
          <w:lang w:val="en-US" w:eastAsia="zh-CN"/>
        </w:rPr>
      </w:pPr>
      <w:r>
        <w:rPr>
          <w:rFonts w:ascii="宋体" w:hAnsi="宋体"/>
          <w:highlight w:val="none"/>
        </w:rPr>
        <w:br w:type="page"/>
      </w:r>
      <w:bookmarkStart w:id="9" w:name="_Toc135998992"/>
      <w:bookmarkStart w:id="10" w:name="_Toc161767419"/>
    </w:p>
    <w:bookmarkEnd w:id="9"/>
    <w:bookmarkEnd w:id="10"/>
    <w:p w14:paraId="52E64925">
      <w:pPr>
        <w:numPr>
          <w:ilvl w:val="0"/>
          <w:numId w:val="1"/>
        </w:numPr>
        <w:spacing w:line="360" w:lineRule="auto"/>
        <w:jc w:val="center"/>
        <w:rPr>
          <w:rFonts w:hint="eastAsia" w:ascii="方正小标宋简体" w:hAnsi="仿宋_GB2312" w:eastAsia="方正小标宋简体" w:cs="Times New Roman"/>
          <w:b w:val="0"/>
          <w:bCs/>
          <w:color w:val="000000"/>
          <w:kern w:val="44"/>
          <w:sz w:val="44"/>
          <w:szCs w:val="44"/>
          <w:highlight w:val="none"/>
          <w:lang w:val="en-US" w:eastAsia="zh-CN" w:bidi="ar-SA"/>
        </w:rPr>
      </w:pPr>
      <w:bookmarkStart w:id="11" w:name="_Toc96585093"/>
      <w:bookmarkStart w:id="12" w:name="_Toc414431079"/>
      <w:bookmarkStart w:id="13" w:name="_Toc28611"/>
      <w:bookmarkStart w:id="14" w:name="_Toc96584967"/>
      <w:bookmarkStart w:id="15" w:name="_Toc16449"/>
      <w:bookmarkStart w:id="16" w:name="_Toc161767428"/>
      <w:bookmarkStart w:id="17" w:name="_Toc135999006"/>
      <w:r>
        <w:rPr>
          <w:rFonts w:hint="eastAsia" w:ascii="方正小标宋简体" w:hAnsi="仿宋_GB2312" w:eastAsia="方正小标宋简体" w:cs="Times New Roman"/>
          <w:b w:val="0"/>
          <w:bCs/>
          <w:color w:val="000000"/>
          <w:kern w:val="44"/>
          <w:sz w:val="44"/>
          <w:szCs w:val="44"/>
          <w:highlight w:val="none"/>
          <w:lang w:val="en-US" w:eastAsia="zh-CN" w:bidi="ar-SA"/>
        </w:rPr>
        <w:t>合同模板</w:t>
      </w:r>
    </w:p>
    <w:p w14:paraId="5DC515E5">
      <w:pPr>
        <w:spacing w:line="360" w:lineRule="auto"/>
        <w:rPr>
          <w:rFonts w:ascii="Times New Roman" w:hAnsi="Times New Roman" w:cs="Times New Roman"/>
        </w:rPr>
      </w:pPr>
    </w:p>
    <w:p w14:paraId="5F548685">
      <w:pPr>
        <w:spacing w:line="360" w:lineRule="auto"/>
        <w:rPr>
          <w:rFonts w:ascii="Times New Roman" w:hAnsi="Times New Roman" w:cs="Times New Roman"/>
        </w:rPr>
      </w:pPr>
      <w:r>
        <w:rPr>
          <w:rFonts w:ascii="Times New Roman" w:hAnsi="Times New Roman" w:cs="Times New Roman"/>
        </w:rPr>
        <w:t xml:space="preserve">供方：      </w:t>
      </w:r>
    </w:p>
    <w:p w14:paraId="7685516D">
      <w:pPr>
        <w:spacing w:line="360" w:lineRule="auto"/>
        <w:rPr>
          <w:rFonts w:ascii="Times New Roman" w:hAnsi="Times New Roman" w:cs="Times New Roman"/>
        </w:rPr>
      </w:pPr>
      <w:r>
        <w:rPr>
          <w:rFonts w:ascii="Times New Roman" w:hAnsi="Times New Roman" w:cs="Times New Roman"/>
        </w:rPr>
        <w:t>需方：江苏长江地质勘查院                            签订日期：   年   月   日</w:t>
      </w:r>
    </w:p>
    <w:p w14:paraId="48B2F7A9">
      <w:pPr>
        <w:spacing w:line="360" w:lineRule="auto"/>
        <w:ind w:firstLine="420" w:firstLineChars="200"/>
        <w:rPr>
          <w:rFonts w:ascii="Times New Roman" w:hAnsi="Times New Roman" w:cs="Times New Roman"/>
        </w:rPr>
      </w:pPr>
      <w:r>
        <w:rPr>
          <w:rFonts w:ascii="Times New Roman" w:hAnsi="Times New Roman" w:cs="Times New Roman"/>
        </w:rPr>
        <w:t>根据《中华人民共和国民法典》有关规定，经双方协商一致，签订本合同以下条款：</w:t>
      </w:r>
    </w:p>
    <w:p w14:paraId="11FC60BC">
      <w:pPr>
        <w:spacing w:line="360" w:lineRule="auto"/>
        <w:ind w:firstLine="420" w:firstLineChars="200"/>
        <w:rPr>
          <w:rFonts w:ascii="Times New Roman" w:hAnsi="Times New Roman" w:cs="Times New Roman"/>
        </w:rPr>
      </w:pPr>
      <w:r>
        <w:rPr>
          <w:rFonts w:ascii="Times New Roman" w:hAnsi="Times New Roman" w:cs="Times New Roman"/>
        </w:rPr>
        <w:t>一、产品型号、规格、数量、金额 （此价格为含9%的增值税专用发票）</w:t>
      </w:r>
    </w:p>
    <w:tbl>
      <w:tblPr>
        <w:tblStyle w:val="20"/>
        <w:tblW w:w="8359" w:type="dxa"/>
        <w:tblInd w:w="0" w:type="dxa"/>
        <w:tblLayout w:type="fixed"/>
        <w:tblCellMar>
          <w:top w:w="0" w:type="dxa"/>
          <w:left w:w="108" w:type="dxa"/>
          <w:bottom w:w="0" w:type="dxa"/>
          <w:right w:w="108" w:type="dxa"/>
        </w:tblCellMar>
      </w:tblPr>
      <w:tblGrid>
        <w:gridCol w:w="709"/>
        <w:gridCol w:w="1129"/>
        <w:gridCol w:w="1134"/>
        <w:gridCol w:w="709"/>
        <w:gridCol w:w="709"/>
        <w:gridCol w:w="850"/>
        <w:gridCol w:w="1276"/>
        <w:gridCol w:w="1134"/>
        <w:gridCol w:w="709"/>
      </w:tblGrid>
      <w:tr w14:paraId="65F47EE6">
        <w:tblPrEx>
          <w:tblCellMar>
            <w:top w:w="0" w:type="dxa"/>
            <w:left w:w="108" w:type="dxa"/>
            <w:bottom w:w="0" w:type="dxa"/>
            <w:right w:w="108" w:type="dxa"/>
          </w:tblCellMar>
        </w:tblPrEx>
        <w:trPr>
          <w:trHeight w:val="560" w:hRule="atLeast"/>
        </w:trPr>
        <w:tc>
          <w:tcPr>
            <w:tcW w:w="709" w:type="dxa"/>
            <w:tcBorders>
              <w:top w:val="single" w:color="auto" w:sz="4" w:space="0"/>
              <w:left w:val="single" w:color="auto" w:sz="4" w:space="0"/>
              <w:bottom w:val="single" w:color="auto" w:sz="4" w:space="0"/>
              <w:right w:val="single" w:color="auto" w:sz="4" w:space="0"/>
            </w:tcBorders>
            <w:vAlign w:val="center"/>
          </w:tcPr>
          <w:p w14:paraId="0ADE1584">
            <w:pPr>
              <w:jc w:val="center"/>
              <w:rPr>
                <w:rFonts w:ascii="Times New Roman" w:hAnsi="Times New Roman" w:cs="Times New Roman"/>
                <w:szCs w:val="21"/>
              </w:rPr>
            </w:pPr>
            <w:r>
              <w:rPr>
                <w:rFonts w:ascii="Times New Roman" w:hAnsi="Times New Roman" w:cs="Times New Roman"/>
                <w:szCs w:val="21"/>
              </w:rPr>
              <w:t>序号</w:t>
            </w:r>
          </w:p>
        </w:tc>
        <w:tc>
          <w:tcPr>
            <w:tcW w:w="1129" w:type="dxa"/>
            <w:tcBorders>
              <w:top w:val="single" w:color="auto" w:sz="4" w:space="0"/>
              <w:left w:val="nil"/>
              <w:bottom w:val="single" w:color="auto" w:sz="4" w:space="0"/>
              <w:right w:val="single" w:color="auto" w:sz="4" w:space="0"/>
            </w:tcBorders>
            <w:vAlign w:val="center"/>
          </w:tcPr>
          <w:p w14:paraId="556FCF0F">
            <w:pPr>
              <w:jc w:val="center"/>
              <w:rPr>
                <w:rFonts w:ascii="Times New Roman" w:hAnsi="Times New Roman" w:cs="Times New Roman"/>
                <w:szCs w:val="21"/>
              </w:rPr>
            </w:pPr>
            <w:r>
              <w:rPr>
                <w:rFonts w:ascii="Times New Roman" w:hAnsi="Times New Roman" w:cs="Times New Roman"/>
                <w:szCs w:val="21"/>
              </w:rPr>
              <w:t>服务名称</w:t>
            </w:r>
          </w:p>
        </w:tc>
        <w:tc>
          <w:tcPr>
            <w:tcW w:w="1134" w:type="dxa"/>
            <w:tcBorders>
              <w:top w:val="single" w:color="auto" w:sz="4" w:space="0"/>
              <w:left w:val="nil"/>
              <w:bottom w:val="single" w:color="auto" w:sz="4" w:space="0"/>
              <w:right w:val="single" w:color="auto" w:sz="4" w:space="0"/>
            </w:tcBorders>
            <w:vAlign w:val="center"/>
          </w:tcPr>
          <w:p w14:paraId="451D70E0">
            <w:pPr>
              <w:jc w:val="center"/>
              <w:rPr>
                <w:rFonts w:ascii="Times New Roman" w:hAnsi="Times New Roman" w:cs="Times New Roman"/>
                <w:szCs w:val="21"/>
              </w:rPr>
            </w:pPr>
            <w:r>
              <w:rPr>
                <w:rFonts w:ascii="Times New Roman" w:hAnsi="Times New Roman" w:cs="Times New Roman"/>
                <w:szCs w:val="21"/>
              </w:rPr>
              <w:t>规格型号</w:t>
            </w:r>
          </w:p>
        </w:tc>
        <w:tc>
          <w:tcPr>
            <w:tcW w:w="709" w:type="dxa"/>
            <w:tcBorders>
              <w:top w:val="single" w:color="auto" w:sz="4" w:space="0"/>
              <w:left w:val="nil"/>
              <w:bottom w:val="single" w:color="auto" w:sz="4" w:space="0"/>
              <w:right w:val="single" w:color="auto" w:sz="4" w:space="0"/>
            </w:tcBorders>
            <w:vAlign w:val="center"/>
          </w:tcPr>
          <w:p w14:paraId="04A95473">
            <w:pPr>
              <w:jc w:val="center"/>
              <w:rPr>
                <w:rFonts w:ascii="Times New Roman" w:hAnsi="Times New Roman" w:cs="Times New Roman"/>
                <w:szCs w:val="21"/>
              </w:rPr>
            </w:pPr>
            <w:r>
              <w:rPr>
                <w:rFonts w:ascii="Times New Roman" w:hAnsi="Times New Roman" w:cs="Times New Roman"/>
                <w:szCs w:val="21"/>
              </w:rPr>
              <w:t>单位</w:t>
            </w:r>
          </w:p>
        </w:tc>
        <w:tc>
          <w:tcPr>
            <w:tcW w:w="709" w:type="dxa"/>
            <w:tcBorders>
              <w:top w:val="single" w:color="auto" w:sz="4" w:space="0"/>
              <w:left w:val="nil"/>
              <w:bottom w:val="single" w:color="auto" w:sz="4" w:space="0"/>
              <w:right w:val="single" w:color="auto" w:sz="4" w:space="0"/>
            </w:tcBorders>
            <w:vAlign w:val="center"/>
          </w:tcPr>
          <w:p w14:paraId="23363031">
            <w:pPr>
              <w:jc w:val="center"/>
              <w:rPr>
                <w:rFonts w:ascii="Times New Roman" w:hAnsi="Times New Roman" w:cs="Times New Roman"/>
                <w:szCs w:val="21"/>
              </w:rPr>
            </w:pPr>
            <w:r>
              <w:rPr>
                <w:rFonts w:ascii="Times New Roman" w:hAnsi="Times New Roman" w:cs="Times New Roman"/>
                <w:szCs w:val="21"/>
              </w:rPr>
              <w:t>数量</w:t>
            </w:r>
          </w:p>
        </w:tc>
        <w:tc>
          <w:tcPr>
            <w:tcW w:w="850" w:type="dxa"/>
            <w:tcBorders>
              <w:top w:val="single" w:color="auto" w:sz="4" w:space="0"/>
              <w:left w:val="nil"/>
              <w:bottom w:val="single" w:color="auto" w:sz="4" w:space="0"/>
              <w:right w:val="single" w:color="auto" w:sz="4" w:space="0"/>
            </w:tcBorders>
            <w:vAlign w:val="center"/>
          </w:tcPr>
          <w:p w14:paraId="3BC63E4E">
            <w:pPr>
              <w:jc w:val="center"/>
              <w:rPr>
                <w:rFonts w:ascii="Times New Roman" w:hAnsi="Times New Roman" w:cs="Times New Roman"/>
                <w:szCs w:val="21"/>
              </w:rPr>
            </w:pPr>
            <w:r>
              <w:rPr>
                <w:rFonts w:ascii="Times New Roman" w:hAnsi="Times New Roman" w:cs="Times New Roman"/>
                <w:szCs w:val="21"/>
              </w:rPr>
              <w:t>税率</w:t>
            </w:r>
          </w:p>
        </w:tc>
        <w:tc>
          <w:tcPr>
            <w:tcW w:w="1276" w:type="dxa"/>
            <w:tcBorders>
              <w:top w:val="single" w:color="auto" w:sz="4" w:space="0"/>
              <w:left w:val="nil"/>
              <w:bottom w:val="single" w:color="auto" w:sz="4" w:space="0"/>
              <w:right w:val="single" w:color="auto" w:sz="4" w:space="0"/>
            </w:tcBorders>
            <w:vAlign w:val="center"/>
          </w:tcPr>
          <w:p w14:paraId="1D8D34F3">
            <w:pPr>
              <w:jc w:val="center"/>
              <w:rPr>
                <w:rFonts w:ascii="Times New Roman" w:hAnsi="Times New Roman" w:cs="Times New Roman"/>
                <w:szCs w:val="21"/>
              </w:rPr>
            </w:pPr>
            <w:r>
              <w:rPr>
                <w:rFonts w:ascii="Times New Roman" w:hAnsi="Times New Roman" w:cs="Times New Roman"/>
                <w:szCs w:val="21"/>
              </w:rPr>
              <w:t>含税单价（元）</w:t>
            </w:r>
          </w:p>
        </w:tc>
        <w:tc>
          <w:tcPr>
            <w:tcW w:w="1134" w:type="dxa"/>
            <w:tcBorders>
              <w:top w:val="single" w:color="auto" w:sz="4" w:space="0"/>
              <w:left w:val="nil"/>
              <w:bottom w:val="single" w:color="auto" w:sz="4" w:space="0"/>
              <w:right w:val="single" w:color="auto" w:sz="4" w:space="0"/>
            </w:tcBorders>
            <w:vAlign w:val="center"/>
          </w:tcPr>
          <w:p w14:paraId="02413C86">
            <w:pPr>
              <w:jc w:val="center"/>
              <w:rPr>
                <w:rFonts w:ascii="Times New Roman" w:hAnsi="Times New Roman" w:cs="Times New Roman"/>
                <w:szCs w:val="21"/>
              </w:rPr>
            </w:pPr>
            <w:r>
              <w:rPr>
                <w:rFonts w:ascii="Times New Roman" w:hAnsi="Times New Roman" w:cs="Times New Roman"/>
                <w:szCs w:val="21"/>
              </w:rPr>
              <w:t>含税金额（元）</w:t>
            </w:r>
          </w:p>
        </w:tc>
        <w:tc>
          <w:tcPr>
            <w:tcW w:w="709" w:type="dxa"/>
            <w:tcBorders>
              <w:top w:val="single" w:color="auto" w:sz="4" w:space="0"/>
              <w:left w:val="nil"/>
              <w:bottom w:val="single" w:color="auto" w:sz="4" w:space="0"/>
              <w:right w:val="single" w:color="auto" w:sz="4" w:space="0"/>
            </w:tcBorders>
            <w:vAlign w:val="center"/>
          </w:tcPr>
          <w:p w14:paraId="74580B5B">
            <w:pPr>
              <w:jc w:val="center"/>
              <w:rPr>
                <w:rFonts w:ascii="Times New Roman" w:hAnsi="Times New Roman" w:cs="Times New Roman"/>
                <w:szCs w:val="21"/>
              </w:rPr>
            </w:pPr>
            <w:r>
              <w:rPr>
                <w:rFonts w:ascii="Times New Roman" w:hAnsi="Times New Roman" w:cs="Times New Roman"/>
                <w:szCs w:val="21"/>
              </w:rPr>
              <w:t>备注</w:t>
            </w:r>
          </w:p>
        </w:tc>
      </w:tr>
      <w:tr w14:paraId="4BA404CF">
        <w:tblPrEx>
          <w:tblCellMar>
            <w:top w:w="0" w:type="dxa"/>
            <w:left w:w="108" w:type="dxa"/>
            <w:bottom w:w="0" w:type="dxa"/>
            <w:right w:w="108" w:type="dxa"/>
          </w:tblCellMar>
        </w:tblPrEx>
        <w:trPr>
          <w:trHeight w:val="737" w:hRule="atLeast"/>
        </w:trPr>
        <w:tc>
          <w:tcPr>
            <w:tcW w:w="709" w:type="dxa"/>
            <w:tcBorders>
              <w:top w:val="nil"/>
              <w:left w:val="single" w:color="auto" w:sz="4" w:space="0"/>
              <w:bottom w:val="single" w:color="auto" w:sz="4" w:space="0"/>
              <w:right w:val="single" w:color="auto" w:sz="4" w:space="0"/>
            </w:tcBorders>
            <w:vAlign w:val="center"/>
          </w:tcPr>
          <w:p w14:paraId="6FF2CE77">
            <w:pPr>
              <w:jc w:val="center"/>
              <w:rPr>
                <w:rFonts w:ascii="Times New Roman" w:hAnsi="Times New Roman" w:cs="Times New Roman"/>
                <w:szCs w:val="21"/>
              </w:rPr>
            </w:pPr>
            <w:r>
              <w:rPr>
                <w:rFonts w:ascii="Times New Roman" w:hAnsi="Times New Roman" w:cs="Times New Roman"/>
                <w:szCs w:val="21"/>
              </w:rPr>
              <w:t>1</w:t>
            </w:r>
          </w:p>
        </w:tc>
        <w:tc>
          <w:tcPr>
            <w:tcW w:w="1129" w:type="dxa"/>
            <w:tcBorders>
              <w:top w:val="nil"/>
              <w:left w:val="nil"/>
              <w:bottom w:val="single" w:color="auto" w:sz="4" w:space="0"/>
              <w:right w:val="single" w:color="auto" w:sz="4" w:space="0"/>
            </w:tcBorders>
            <w:vAlign w:val="center"/>
          </w:tcPr>
          <w:p w14:paraId="1E4D042D">
            <w:pPr>
              <w:jc w:val="center"/>
              <w:rPr>
                <w:rFonts w:ascii="Times New Roman" w:hAnsi="Times New Roman" w:cs="Times New Roman"/>
                <w:szCs w:val="21"/>
              </w:rPr>
            </w:pPr>
          </w:p>
        </w:tc>
        <w:tc>
          <w:tcPr>
            <w:tcW w:w="1134" w:type="dxa"/>
            <w:tcBorders>
              <w:top w:val="nil"/>
              <w:left w:val="nil"/>
              <w:bottom w:val="single" w:color="auto" w:sz="4" w:space="0"/>
              <w:right w:val="single" w:color="auto" w:sz="4" w:space="0"/>
            </w:tcBorders>
            <w:vAlign w:val="center"/>
          </w:tcPr>
          <w:p w14:paraId="09DABA02">
            <w:pPr>
              <w:jc w:val="center"/>
              <w:rPr>
                <w:rFonts w:ascii="Times New Roman" w:hAnsi="Times New Roman" w:cs="Times New Roman"/>
                <w:szCs w:val="21"/>
              </w:rPr>
            </w:pPr>
          </w:p>
        </w:tc>
        <w:tc>
          <w:tcPr>
            <w:tcW w:w="709" w:type="dxa"/>
            <w:tcBorders>
              <w:top w:val="nil"/>
              <w:left w:val="nil"/>
              <w:bottom w:val="single" w:color="auto" w:sz="4" w:space="0"/>
              <w:right w:val="single" w:color="auto" w:sz="4" w:space="0"/>
            </w:tcBorders>
            <w:vAlign w:val="center"/>
          </w:tcPr>
          <w:p w14:paraId="4E6EEF1C">
            <w:pPr>
              <w:jc w:val="center"/>
              <w:rPr>
                <w:rFonts w:ascii="Times New Roman" w:hAnsi="Times New Roman" w:cs="Times New Roman"/>
                <w:szCs w:val="21"/>
              </w:rPr>
            </w:pPr>
          </w:p>
        </w:tc>
        <w:tc>
          <w:tcPr>
            <w:tcW w:w="709" w:type="dxa"/>
            <w:tcBorders>
              <w:top w:val="nil"/>
              <w:left w:val="nil"/>
              <w:bottom w:val="single" w:color="auto" w:sz="4" w:space="0"/>
              <w:right w:val="single" w:color="auto" w:sz="4" w:space="0"/>
            </w:tcBorders>
            <w:vAlign w:val="center"/>
          </w:tcPr>
          <w:p w14:paraId="1BF012C7">
            <w:pPr>
              <w:jc w:val="center"/>
              <w:rPr>
                <w:rFonts w:ascii="Times New Roman" w:hAnsi="Times New Roman" w:cs="Times New Roman"/>
                <w:szCs w:val="21"/>
              </w:rPr>
            </w:pPr>
          </w:p>
        </w:tc>
        <w:tc>
          <w:tcPr>
            <w:tcW w:w="850" w:type="dxa"/>
            <w:tcBorders>
              <w:top w:val="nil"/>
              <w:left w:val="nil"/>
              <w:bottom w:val="single" w:color="auto" w:sz="4" w:space="0"/>
              <w:right w:val="single" w:color="auto" w:sz="4" w:space="0"/>
            </w:tcBorders>
            <w:vAlign w:val="center"/>
          </w:tcPr>
          <w:p w14:paraId="2B94BCA4">
            <w:pPr>
              <w:jc w:val="center"/>
              <w:rPr>
                <w:rFonts w:ascii="Times New Roman" w:hAnsi="Times New Roman" w:cs="Times New Roman"/>
                <w:szCs w:val="21"/>
              </w:rPr>
            </w:pPr>
          </w:p>
        </w:tc>
        <w:tc>
          <w:tcPr>
            <w:tcW w:w="1276" w:type="dxa"/>
            <w:tcBorders>
              <w:top w:val="nil"/>
              <w:left w:val="nil"/>
              <w:bottom w:val="single" w:color="auto" w:sz="4" w:space="0"/>
              <w:right w:val="single" w:color="auto" w:sz="4" w:space="0"/>
            </w:tcBorders>
            <w:vAlign w:val="center"/>
          </w:tcPr>
          <w:p w14:paraId="43784B09">
            <w:pPr>
              <w:jc w:val="center"/>
              <w:rPr>
                <w:rFonts w:ascii="Times New Roman" w:hAnsi="Times New Roman" w:cs="Times New Roman"/>
                <w:szCs w:val="21"/>
              </w:rPr>
            </w:pPr>
          </w:p>
        </w:tc>
        <w:tc>
          <w:tcPr>
            <w:tcW w:w="1134" w:type="dxa"/>
            <w:tcBorders>
              <w:top w:val="nil"/>
              <w:left w:val="nil"/>
              <w:bottom w:val="single" w:color="auto" w:sz="4" w:space="0"/>
              <w:right w:val="single" w:color="auto" w:sz="4" w:space="0"/>
            </w:tcBorders>
            <w:vAlign w:val="center"/>
          </w:tcPr>
          <w:p w14:paraId="6F132219">
            <w:pPr>
              <w:jc w:val="center"/>
              <w:rPr>
                <w:rFonts w:ascii="Times New Roman" w:hAnsi="Times New Roman" w:cs="Times New Roman"/>
                <w:szCs w:val="21"/>
              </w:rPr>
            </w:pPr>
          </w:p>
        </w:tc>
        <w:tc>
          <w:tcPr>
            <w:tcW w:w="709" w:type="dxa"/>
            <w:tcBorders>
              <w:top w:val="nil"/>
              <w:left w:val="nil"/>
              <w:bottom w:val="single" w:color="auto" w:sz="4" w:space="0"/>
              <w:right w:val="single" w:color="auto" w:sz="4" w:space="0"/>
            </w:tcBorders>
            <w:vAlign w:val="center"/>
          </w:tcPr>
          <w:p w14:paraId="4F134F24">
            <w:pPr>
              <w:jc w:val="center"/>
              <w:rPr>
                <w:rFonts w:ascii="Times New Roman" w:hAnsi="Times New Roman" w:cs="Times New Roman"/>
                <w:szCs w:val="21"/>
              </w:rPr>
            </w:pPr>
          </w:p>
        </w:tc>
      </w:tr>
      <w:tr w14:paraId="0DF1B81D">
        <w:tblPrEx>
          <w:tblCellMar>
            <w:top w:w="0" w:type="dxa"/>
            <w:left w:w="108" w:type="dxa"/>
            <w:bottom w:w="0" w:type="dxa"/>
            <w:right w:w="108" w:type="dxa"/>
          </w:tblCellMar>
        </w:tblPrEx>
        <w:trPr>
          <w:trHeight w:val="737" w:hRule="atLeast"/>
        </w:trPr>
        <w:tc>
          <w:tcPr>
            <w:tcW w:w="709" w:type="dxa"/>
            <w:tcBorders>
              <w:top w:val="nil"/>
              <w:left w:val="single" w:color="auto" w:sz="4" w:space="0"/>
              <w:bottom w:val="single" w:color="auto" w:sz="4" w:space="0"/>
              <w:right w:val="single" w:color="auto" w:sz="4" w:space="0"/>
            </w:tcBorders>
            <w:vAlign w:val="center"/>
          </w:tcPr>
          <w:p w14:paraId="30EDD009">
            <w:pPr>
              <w:jc w:val="center"/>
              <w:rPr>
                <w:rFonts w:ascii="Times New Roman" w:hAnsi="Times New Roman" w:cs="Times New Roman"/>
                <w:szCs w:val="21"/>
              </w:rPr>
            </w:pPr>
            <w:r>
              <w:rPr>
                <w:rFonts w:ascii="Times New Roman" w:hAnsi="Times New Roman" w:cs="Times New Roman"/>
                <w:szCs w:val="21"/>
              </w:rPr>
              <w:t>2</w:t>
            </w:r>
          </w:p>
        </w:tc>
        <w:tc>
          <w:tcPr>
            <w:tcW w:w="1129" w:type="dxa"/>
            <w:tcBorders>
              <w:top w:val="nil"/>
              <w:left w:val="nil"/>
              <w:bottom w:val="single" w:color="auto" w:sz="4" w:space="0"/>
              <w:right w:val="single" w:color="auto" w:sz="4" w:space="0"/>
            </w:tcBorders>
            <w:vAlign w:val="center"/>
          </w:tcPr>
          <w:p w14:paraId="214F6250">
            <w:pPr>
              <w:jc w:val="center"/>
              <w:rPr>
                <w:rFonts w:ascii="Times New Roman" w:hAnsi="Times New Roman" w:cs="Times New Roman"/>
                <w:szCs w:val="21"/>
              </w:rPr>
            </w:pPr>
          </w:p>
        </w:tc>
        <w:tc>
          <w:tcPr>
            <w:tcW w:w="1134" w:type="dxa"/>
            <w:tcBorders>
              <w:top w:val="nil"/>
              <w:left w:val="nil"/>
              <w:bottom w:val="single" w:color="auto" w:sz="4" w:space="0"/>
              <w:right w:val="single" w:color="auto" w:sz="4" w:space="0"/>
            </w:tcBorders>
            <w:vAlign w:val="center"/>
          </w:tcPr>
          <w:p w14:paraId="714B1D09">
            <w:pPr>
              <w:jc w:val="center"/>
              <w:rPr>
                <w:rFonts w:ascii="Times New Roman" w:hAnsi="Times New Roman" w:cs="Times New Roman"/>
                <w:szCs w:val="21"/>
              </w:rPr>
            </w:pPr>
          </w:p>
        </w:tc>
        <w:tc>
          <w:tcPr>
            <w:tcW w:w="709" w:type="dxa"/>
            <w:tcBorders>
              <w:top w:val="nil"/>
              <w:left w:val="nil"/>
              <w:bottom w:val="single" w:color="auto" w:sz="4" w:space="0"/>
              <w:right w:val="single" w:color="auto" w:sz="4" w:space="0"/>
            </w:tcBorders>
            <w:vAlign w:val="center"/>
          </w:tcPr>
          <w:p w14:paraId="24F05E6A">
            <w:pPr>
              <w:jc w:val="center"/>
              <w:rPr>
                <w:rFonts w:ascii="Times New Roman" w:hAnsi="Times New Roman" w:cs="Times New Roman"/>
                <w:szCs w:val="21"/>
              </w:rPr>
            </w:pPr>
          </w:p>
        </w:tc>
        <w:tc>
          <w:tcPr>
            <w:tcW w:w="709" w:type="dxa"/>
            <w:tcBorders>
              <w:top w:val="nil"/>
              <w:left w:val="nil"/>
              <w:bottom w:val="single" w:color="auto" w:sz="4" w:space="0"/>
              <w:right w:val="single" w:color="auto" w:sz="4" w:space="0"/>
            </w:tcBorders>
            <w:vAlign w:val="center"/>
          </w:tcPr>
          <w:p w14:paraId="6852EA65">
            <w:pPr>
              <w:jc w:val="center"/>
              <w:rPr>
                <w:rFonts w:ascii="Times New Roman" w:hAnsi="Times New Roman" w:cs="Times New Roman"/>
                <w:szCs w:val="21"/>
              </w:rPr>
            </w:pPr>
          </w:p>
        </w:tc>
        <w:tc>
          <w:tcPr>
            <w:tcW w:w="850" w:type="dxa"/>
            <w:tcBorders>
              <w:top w:val="nil"/>
              <w:left w:val="nil"/>
              <w:bottom w:val="single" w:color="auto" w:sz="4" w:space="0"/>
              <w:right w:val="single" w:color="auto" w:sz="4" w:space="0"/>
            </w:tcBorders>
            <w:vAlign w:val="center"/>
          </w:tcPr>
          <w:p w14:paraId="00C1D828">
            <w:pPr>
              <w:jc w:val="center"/>
              <w:rPr>
                <w:rFonts w:ascii="Times New Roman" w:hAnsi="Times New Roman" w:cs="Times New Roman"/>
                <w:szCs w:val="21"/>
              </w:rPr>
            </w:pPr>
          </w:p>
        </w:tc>
        <w:tc>
          <w:tcPr>
            <w:tcW w:w="1276" w:type="dxa"/>
            <w:tcBorders>
              <w:top w:val="nil"/>
              <w:left w:val="nil"/>
              <w:bottom w:val="single" w:color="auto" w:sz="4" w:space="0"/>
              <w:right w:val="single" w:color="auto" w:sz="4" w:space="0"/>
            </w:tcBorders>
            <w:vAlign w:val="center"/>
          </w:tcPr>
          <w:p w14:paraId="22F03F61">
            <w:pPr>
              <w:jc w:val="center"/>
              <w:rPr>
                <w:rFonts w:ascii="Times New Roman" w:hAnsi="Times New Roman" w:cs="Times New Roman"/>
                <w:szCs w:val="21"/>
              </w:rPr>
            </w:pPr>
          </w:p>
        </w:tc>
        <w:tc>
          <w:tcPr>
            <w:tcW w:w="1134" w:type="dxa"/>
            <w:tcBorders>
              <w:top w:val="nil"/>
              <w:left w:val="nil"/>
              <w:bottom w:val="single" w:color="auto" w:sz="4" w:space="0"/>
              <w:right w:val="single" w:color="auto" w:sz="4" w:space="0"/>
            </w:tcBorders>
            <w:vAlign w:val="center"/>
          </w:tcPr>
          <w:p w14:paraId="2E875970">
            <w:pPr>
              <w:jc w:val="center"/>
              <w:rPr>
                <w:rFonts w:ascii="Times New Roman" w:hAnsi="Times New Roman" w:cs="Times New Roman"/>
                <w:szCs w:val="21"/>
              </w:rPr>
            </w:pPr>
          </w:p>
        </w:tc>
        <w:tc>
          <w:tcPr>
            <w:tcW w:w="709" w:type="dxa"/>
            <w:tcBorders>
              <w:top w:val="nil"/>
              <w:left w:val="nil"/>
              <w:bottom w:val="single" w:color="auto" w:sz="4" w:space="0"/>
              <w:right w:val="single" w:color="auto" w:sz="4" w:space="0"/>
            </w:tcBorders>
            <w:vAlign w:val="center"/>
          </w:tcPr>
          <w:p w14:paraId="20328CD1">
            <w:pPr>
              <w:jc w:val="center"/>
              <w:rPr>
                <w:rFonts w:ascii="Times New Roman" w:hAnsi="Times New Roman" w:cs="Times New Roman"/>
                <w:szCs w:val="21"/>
              </w:rPr>
            </w:pPr>
          </w:p>
        </w:tc>
      </w:tr>
      <w:tr w14:paraId="7723F7CD">
        <w:tblPrEx>
          <w:tblCellMar>
            <w:top w:w="0" w:type="dxa"/>
            <w:left w:w="108" w:type="dxa"/>
            <w:bottom w:w="0" w:type="dxa"/>
            <w:right w:w="108" w:type="dxa"/>
          </w:tblCellMar>
        </w:tblPrEx>
        <w:trPr>
          <w:trHeight w:val="737" w:hRule="atLeast"/>
        </w:trPr>
        <w:tc>
          <w:tcPr>
            <w:tcW w:w="709" w:type="dxa"/>
            <w:tcBorders>
              <w:top w:val="nil"/>
              <w:left w:val="single" w:color="auto" w:sz="4" w:space="0"/>
              <w:bottom w:val="single" w:color="auto" w:sz="4" w:space="0"/>
              <w:right w:val="single" w:color="auto" w:sz="4" w:space="0"/>
            </w:tcBorders>
            <w:vAlign w:val="center"/>
          </w:tcPr>
          <w:p w14:paraId="2E9440E3">
            <w:pPr>
              <w:jc w:val="center"/>
              <w:rPr>
                <w:rFonts w:ascii="Times New Roman" w:hAnsi="Times New Roman" w:cs="Times New Roman"/>
                <w:szCs w:val="21"/>
              </w:rPr>
            </w:pPr>
            <w:r>
              <w:rPr>
                <w:rFonts w:ascii="Times New Roman" w:hAnsi="Times New Roman" w:cs="Times New Roman"/>
                <w:szCs w:val="21"/>
              </w:rPr>
              <w:t>3</w:t>
            </w:r>
          </w:p>
        </w:tc>
        <w:tc>
          <w:tcPr>
            <w:tcW w:w="1129" w:type="dxa"/>
            <w:tcBorders>
              <w:top w:val="nil"/>
              <w:left w:val="nil"/>
              <w:bottom w:val="single" w:color="auto" w:sz="4" w:space="0"/>
              <w:right w:val="single" w:color="auto" w:sz="4" w:space="0"/>
            </w:tcBorders>
            <w:vAlign w:val="center"/>
          </w:tcPr>
          <w:p w14:paraId="782C1A9C">
            <w:pPr>
              <w:jc w:val="center"/>
              <w:rPr>
                <w:rFonts w:ascii="Times New Roman" w:hAnsi="Times New Roman" w:cs="Times New Roman"/>
                <w:szCs w:val="21"/>
              </w:rPr>
            </w:pPr>
          </w:p>
        </w:tc>
        <w:tc>
          <w:tcPr>
            <w:tcW w:w="1134" w:type="dxa"/>
            <w:tcBorders>
              <w:top w:val="nil"/>
              <w:left w:val="nil"/>
              <w:bottom w:val="single" w:color="auto" w:sz="4" w:space="0"/>
              <w:right w:val="single" w:color="auto" w:sz="4" w:space="0"/>
            </w:tcBorders>
            <w:vAlign w:val="center"/>
          </w:tcPr>
          <w:p w14:paraId="1AE470F3">
            <w:pPr>
              <w:jc w:val="center"/>
              <w:rPr>
                <w:rFonts w:ascii="Times New Roman" w:hAnsi="Times New Roman" w:cs="Times New Roman"/>
                <w:szCs w:val="21"/>
              </w:rPr>
            </w:pPr>
          </w:p>
        </w:tc>
        <w:tc>
          <w:tcPr>
            <w:tcW w:w="709" w:type="dxa"/>
            <w:tcBorders>
              <w:top w:val="nil"/>
              <w:left w:val="nil"/>
              <w:bottom w:val="single" w:color="auto" w:sz="4" w:space="0"/>
              <w:right w:val="single" w:color="auto" w:sz="4" w:space="0"/>
            </w:tcBorders>
            <w:vAlign w:val="center"/>
          </w:tcPr>
          <w:p w14:paraId="65D434DD">
            <w:pPr>
              <w:jc w:val="center"/>
              <w:rPr>
                <w:rFonts w:ascii="Times New Roman" w:hAnsi="Times New Roman" w:cs="Times New Roman"/>
                <w:szCs w:val="21"/>
              </w:rPr>
            </w:pPr>
          </w:p>
        </w:tc>
        <w:tc>
          <w:tcPr>
            <w:tcW w:w="709" w:type="dxa"/>
            <w:tcBorders>
              <w:top w:val="nil"/>
              <w:left w:val="nil"/>
              <w:bottom w:val="single" w:color="auto" w:sz="4" w:space="0"/>
              <w:right w:val="single" w:color="auto" w:sz="4" w:space="0"/>
            </w:tcBorders>
            <w:vAlign w:val="center"/>
          </w:tcPr>
          <w:p w14:paraId="27B0994E">
            <w:pPr>
              <w:jc w:val="center"/>
              <w:rPr>
                <w:rFonts w:ascii="Times New Roman" w:hAnsi="Times New Roman" w:cs="Times New Roman"/>
                <w:szCs w:val="21"/>
              </w:rPr>
            </w:pPr>
          </w:p>
        </w:tc>
        <w:tc>
          <w:tcPr>
            <w:tcW w:w="850" w:type="dxa"/>
            <w:tcBorders>
              <w:top w:val="nil"/>
              <w:left w:val="nil"/>
              <w:bottom w:val="single" w:color="auto" w:sz="4" w:space="0"/>
              <w:right w:val="single" w:color="auto" w:sz="4" w:space="0"/>
            </w:tcBorders>
            <w:vAlign w:val="center"/>
          </w:tcPr>
          <w:p w14:paraId="12C34790">
            <w:pPr>
              <w:jc w:val="center"/>
              <w:rPr>
                <w:rFonts w:ascii="Times New Roman" w:hAnsi="Times New Roman" w:cs="Times New Roman"/>
                <w:szCs w:val="21"/>
              </w:rPr>
            </w:pPr>
          </w:p>
        </w:tc>
        <w:tc>
          <w:tcPr>
            <w:tcW w:w="1276" w:type="dxa"/>
            <w:tcBorders>
              <w:top w:val="nil"/>
              <w:left w:val="nil"/>
              <w:bottom w:val="single" w:color="auto" w:sz="4" w:space="0"/>
              <w:right w:val="single" w:color="auto" w:sz="4" w:space="0"/>
            </w:tcBorders>
            <w:vAlign w:val="center"/>
          </w:tcPr>
          <w:p w14:paraId="4DDDB999">
            <w:pPr>
              <w:jc w:val="center"/>
              <w:rPr>
                <w:rFonts w:ascii="Times New Roman" w:hAnsi="Times New Roman" w:cs="Times New Roman"/>
                <w:szCs w:val="21"/>
              </w:rPr>
            </w:pPr>
          </w:p>
        </w:tc>
        <w:tc>
          <w:tcPr>
            <w:tcW w:w="1134" w:type="dxa"/>
            <w:tcBorders>
              <w:top w:val="nil"/>
              <w:left w:val="nil"/>
              <w:bottom w:val="single" w:color="auto" w:sz="4" w:space="0"/>
              <w:right w:val="single" w:color="auto" w:sz="4" w:space="0"/>
            </w:tcBorders>
            <w:vAlign w:val="center"/>
          </w:tcPr>
          <w:p w14:paraId="15F24629">
            <w:pPr>
              <w:jc w:val="center"/>
              <w:rPr>
                <w:rFonts w:ascii="Times New Roman" w:hAnsi="Times New Roman" w:cs="Times New Roman"/>
                <w:szCs w:val="21"/>
              </w:rPr>
            </w:pPr>
          </w:p>
        </w:tc>
        <w:tc>
          <w:tcPr>
            <w:tcW w:w="709" w:type="dxa"/>
            <w:tcBorders>
              <w:top w:val="nil"/>
              <w:left w:val="nil"/>
              <w:bottom w:val="single" w:color="auto" w:sz="4" w:space="0"/>
              <w:right w:val="single" w:color="auto" w:sz="4" w:space="0"/>
            </w:tcBorders>
            <w:vAlign w:val="center"/>
          </w:tcPr>
          <w:p w14:paraId="08103A8E">
            <w:pPr>
              <w:jc w:val="center"/>
              <w:rPr>
                <w:rFonts w:ascii="Times New Roman" w:hAnsi="Times New Roman" w:cs="Times New Roman"/>
                <w:szCs w:val="21"/>
              </w:rPr>
            </w:pPr>
          </w:p>
        </w:tc>
      </w:tr>
      <w:tr w14:paraId="1F7C2885">
        <w:tblPrEx>
          <w:tblCellMar>
            <w:top w:w="0" w:type="dxa"/>
            <w:left w:w="108" w:type="dxa"/>
            <w:bottom w:w="0" w:type="dxa"/>
            <w:right w:w="108" w:type="dxa"/>
          </w:tblCellMar>
        </w:tblPrEx>
        <w:trPr>
          <w:trHeight w:val="737" w:hRule="atLeast"/>
        </w:trPr>
        <w:tc>
          <w:tcPr>
            <w:tcW w:w="709" w:type="dxa"/>
            <w:tcBorders>
              <w:top w:val="nil"/>
              <w:left w:val="single" w:color="auto" w:sz="4" w:space="0"/>
              <w:bottom w:val="single" w:color="auto" w:sz="4" w:space="0"/>
              <w:right w:val="single" w:color="auto" w:sz="4" w:space="0"/>
            </w:tcBorders>
            <w:vAlign w:val="center"/>
          </w:tcPr>
          <w:p w14:paraId="63C588C1">
            <w:pPr>
              <w:jc w:val="center"/>
              <w:rPr>
                <w:rFonts w:ascii="Times New Roman" w:hAnsi="Times New Roman" w:cs="Times New Roman"/>
                <w:szCs w:val="21"/>
              </w:rPr>
            </w:pPr>
            <w:r>
              <w:rPr>
                <w:rFonts w:ascii="Times New Roman" w:hAnsi="Times New Roman" w:cs="Times New Roman"/>
                <w:szCs w:val="21"/>
              </w:rPr>
              <w:t>大写</w:t>
            </w:r>
          </w:p>
        </w:tc>
        <w:tc>
          <w:tcPr>
            <w:tcW w:w="4531" w:type="dxa"/>
            <w:gridSpan w:val="5"/>
            <w:tcBorders>
              <w:top w:val="nil"/>
              <w:left w:val="nil"/>
              <w:bottom w:val="single" w:color="auto" w:sz="4" w:space="0"/>
              <w:right w:val="single" w:color="auto" w:sz="4" w:space="0"/>
            </w:tcBorders>
            <w:vAlign w:val="center"/>
          </w:tcPr>
          <w:p w14:paraId="3BB5CC13">
            <w:pPr>
              <w:jc w:val="center"/>
              <w:rPr>
                <w:rFonts w:ascii="Times New Roman" w:hAnsi="Times New Roman" w:cs="Times New Roman"/>
                <w:szCs w:val="21"/>
              </w:rPr>
            </w:pPr>
          </w:p>
        </w:tc>
        <w:tc>
          <w:tcPr>
            <w:tcW w:w="1276" w:type="dxa"/>
            <w:tcBorders>
              <w:top w:val="nil"/>
              <w:left w:val="nil"/>
              <w:bottom w:val="single" w:color="auto" w:sz="4" w:space="0"/>
              <w:right w:val="single" w:color="auto" w:sz="4" w:space="0"/>
            </w:tcBorders>
            <w:vAlign w:val="center"/>
          </w:tcPr>
          <w:p w14:paraId="5D2CA2BC">
            <w:pPr>
              <w:jc w:val="center"/>
              <w:rPr>
                <w:rFonts w:ascii="Times New Roman" w:hAnsi="Times New Roman" w:cs="Times New Roman"/>
                <w:szCs w:val="21"/>
              </w:rPr>
            </w:pPr>
            <w:r>
              <w:rPr>
                <w:rFonts w:ascii="Times New Roman" w:hAnsi="Times New Roman" w:cs="Times New Roman"/>
                <w:szCs w:val="21"/>
              </w:rPr>
              <w:t>合计</w:t>
            </w:r>
          </w:p>
        </w:tc>
        <w:tc>
          <w:tcPr>
            <w:tcW w:w="1134" w:type="dxa"/>
            <w:tcBorders>
              <w:top w:val="nil"/>
              <w:left w:val="nil"/>
              <w:bottom w:val="single" w:color="auto" w:sz="4" w:space="0"/>
              <w:right w:val="single" w:color="auto" w:sz="4" w:space="0"/>
            </w:tcBorders>
            <w:vAlign w:val="center"/>
          </w:tcPr>
          <w:p w14:paraId="3B2EA903">
            <w:pPr>
              <w:jc w:val="center"/>
              <w:rPr>
                <w:rFonts w:ascii="Times New Roman" w:hAnsi="Times New Roman" w:cs="Times New Roman"/>
                <w:szCs w:val="21"/>
              </w:rPr>
            </w:pPr>
          </w:p>
        </w:tc>
        <w:tc>
          <w:tcPr>
            <w:tcW w:w="709" w:type="dxa"/>
            <w:tcBorders>
              <w:top w:val="nil"/>
              <w:left w:val="nil"/>
              <w:bottom w:val="single" w:color="auto" w:sz="4" w:space="0"/>
              <w:right w:val="single" w:color="auto" w:sz="4" w:space="0"/>
            </w:tcBorders>
            <w:vAlign w:val="center"/>
          </w:tcPr>
          <w:p w14:paraId="1ECF82D7">
            <w:pPr>
              <w:jc w:val="center"/>
              <w:rPr>
                <w:rFonts w:ascii="Times New Roman" w:hAnsi="Times New Roman" w:cs="Times New Roman"/>
                <w:szCs w:val="21"/>
              </w:rPr>
            </w:pPr>
          </w:p>
        </w:tc>
      </w:tr>
    </w:tbl>
    <w:p w14:paraId="2361BD28">
      <w:pPr>
        <w:spacing w:line="360" w:lineRule="auto"/>
        <w:ind w:firstLine="420" w:firstLineChars="200"/>
        <w:rPr>
          <w:rFonts w:ascii="Times New Roman" w:hAnsi="Times New Roman" w:cs="Times New Roman"/>
        </w:rPr>
      </w:pPr>
      <w:r>
        <w:rPr>
          <w:rFonts w:ascii="Times New Roman" w:hAnsi="Times New Roman" w:cs="Times New Roman"/>
        </w:rPr>
        <w:t>二、质量标准：</w:t>
      </w:r>
      <w:r>
        <w:rPr>
          <w:rFonts w:ascii="Times New Roman" w:hAnsi="Times New Roman" w:cs="Times New Roman"/>
          <w:u w:val="single"/>
        </w:rPr>
        <w:t>按国家标准及甲方要求，确保施工通过需方验收，如果出现质量问题，供方需负责维修，保修期为需方验收后6个月。</w:t>
      </w:r>
    </w:p>
    <w:p w14:paraId="3DD5F181">
      <w:pPr>
        <w:spacing w:line="360" w:lineRule="auto"/>
        <w:ind w:firstLine="420" w:firstLineChars="200"/>
        <w:rPr>
          <w:rFonts w:ascii="Times New Roman" w:hAnsi="Times New Roman" w:cs="Times New Roman"/>
        </w:rPr>
      </w:pPr>
      <w:r>
        <w:rPr>
          <w:rFonts w:ascii="Times New Roman" w:hAnsi="Times New Roman" w:cs="Times New Roman"/>
        </w:rPr>
        <w:t>三、验收方法：</w:t>
      </w:r>
      <w:r>
        <w:rPr>
          <w:rFonts w:hint="eastAsia" w:ascii="Times New Roman" w:hAnsi="Times New Roman" w:cs="Times New Roman"/>
          <w:u w:val="single"/>
        </w:rPr>
        <w:t>施工</w:t>
      </w:r>
      <w:r>
        <w:rPr>
          <w:rFonts w:ascii="Times New Roman" w:hAnsi="Times New Roman" w:cs="Times New Roman"/>
          <w:u w:val="single"/>
        </w:rPr>
        <w:t>规格、数量无误差为确认。现场通过甲方</w:t>
      </w:r>
    </w:p>
    <w:p w14:paraId="7C22E4EE">
      <w:pPr>
        <w:spacing w:line="360" w:lineRule="auto"/>
        <w:ind w:firstLine="420" w:firstLineChars="200"/>
        <w:rPr>
          <w:rFonts w:ascii="Times New Roman" w:hAnsi="Times New Roman" w:cs="Times New Roman"/>
          <w:u w:val="single"/>
        </w:rPr>
      </w:pPr>
      <w:r>
        <w:rPr>
          <w:rFonts w:ascii="Times New Roman" w:hAnsi="Times New Roman" w:cs="Times New Roman"/>
        </w:rPr>
        <w:t>四、交货及结算方式：</w:t>
      </w:r>
      <w:r>
        <w:rPr>
          <w:rFonts w:ascii="Times New Roman" w:hAnsi="Times New Roman" w:cs="Times New Roman"/>
          <w:u w:val="single"/>
        </w:rPr>
        <w:t>施工期限：合同签订之日起3日内到现场开始施工，并满足需方要求的竣工时间。汇款，工程全部结束后并由需方开具符合国家规定的足额税率发票、施工验收结束后付合同总金额的90%，即</w:t>
      </w:r>
      <w:r>
        <w:rPr>
          <w:rFonts w:hint="eastAsia" w:ascii="Times New Roman" w:hAnsi="Times New Roman" w:cs="Times New Roman"/>
          <w:u w:val="single"/>
          <w:lang w:val="en-US" w:eastAsia="zh-CN"/>
        </w:rPr>
        <w:t xml:space="preserve">   </w:t>
      </w:r>
      <w:r>
        <w:rPr>
          <w:rFonts w:ascii="Times New Roman" w:hAnsi="Times New Roman" w:cs="Times New Roman"/>
          <w:u w:val="single"/>
        </w:rPr>
        <w:t>元。余款10%，即</w:t>
      </w:r>
      <w:r>
        <w:rPr>
          <w:rFonts w:hint="eastAsia" w:ascii="Times New Roman" w:hAnsi="Times New Roman" w:cs="Times New Roman"/>
          <w:u w:val="single"/>
          <w:lang w:val="en-US" w:eastAsia="zh-CN"/>
        </w:rPr>
        <w:t xml:space="preserve">    </w:t>
      </w:r>
      <w:r>
        <w:rPr>
          <w:rFonts w:ascii="Times New Roman" w:hAnsi="Times New Roman" w:cs="Times New Roman"/>
          <w:u w:val="single"/>
        </w:rPr>
        <w:t>元为质保金，质保期为30天，到期后付清</w:t>
      </w:r>
      <w:r>
        <w:rPr>
          <w:rFonts w:hint="eastAsia" w:ascii="Times New Roman" w:hAnsi="Times New Roman" w:cs="Times New Roman"/>
          <w:u w:val="single"/>
          <w:lang w:val="en-US" w:eastAsia="zh-CN"/>
        </w:rPr>
        <w:t xml:space="preserve">  </w:t>
      </w:r>
      <w:r>
        <w:rPr>
          <w:rFonts w:ascii="Times New Roman" w:hAnsi="Times New Roman" w:cs="Times New Roman"/>
          <w:u w:val="single"/>
        </w:rPr>
        <w:t>元质保金，质保期以验收结束日期开始起算。</w:t>
      </w:r>
    </w:p>
    <w:p w14:paraId="6FE35AE3">
      <w:pPr>
        <w:spacing w:line="360" w:lineRule="auto"/>
        <w:ind w:firstLine="420" w:firstLineChars="200"/>
        <w:rPr>
          <w:rFonts w:ascii="Times New Roman" w:hAnsi="Times New Roman" w:cs="Times New Roman"/>
          <w:u w:val="single"/>
        </w:rPr>
      </w:pPr>
      <w:r>
        <w:rPr>
          <w:rFonts w:ascii="Times New Roman" w:hAnsi="Times New Roman" w:cs="Times New Roman"/>
        </w:rPr>
        <w:t>五、施工地点：</w:t>
      </w:r>
      <w:r>
        <w:rPr>
          <w:rFonts w:ascii="Times New Roman" w:hAnsi="Times New Roman" w:cs="Times New Roman"/>
          <w:u w:val="single"/>
        </w:rPr>
        <w:t>。</w:t>
      </w:r>
    </w:p>
    <w:p w14:paraId="510FCC10">
      <w:pPr>
        <w:spacing w:line="360" w:lineRule="auto"/>
        <w:ind w:firstLine="420" w:firstLineChars="200"/>
        <w:rPr>
          <w:rFonts w:ascii="Times New Roman" w:hAnsi="Times New Roman" w:cs="Times New Roman"/>
        </w:rPr>
      </w:pPr>
      <w:r>
        <w:rPr>
          <w:rFonts w:ascii="Times New Roman" w:hAnsi="Times New Roman" w:cs="Times New Roman"/>
        </w:rPr>
        <w:t>六、施工标准：</w:t>
      </w:r>
      <w:r>
        <w:rPr>
          <w:rFonts w:ascii="Times New Roman" w:hAnsi="Times New Roman" w:cs="Times New Roman"/>
          <w:u w:val="single"/>
        </w:rPr>
        <w:t>符合国家相关建设要求及需方合理要求。</w:t>
      </w:r>
    </w:p>
    <w:p w14:paraId="135DC2E0">
      <w:pPr>
        <w:spacing w:line="360" w:lineRule="auto"/>
        <w:ind w:firstLine="420" w:firstLineChars="200"/>
        <w:rPr>
          <w:rFonts w:ascii="Times New Roman" w:hAnsi="Times New Roman" w:cs="Times New Roman"/>
        </w:rPr>
      </w:pPr>
      <w:r>
        <w:rPr>
          <w:rFonts w:ascii="Times New Roman" w:hAnsi="Times New Roman" w:cs="Times New Roman"/>
        </w:rPr>
        <w:t>附注：1.本合同依法签订，即具有法律效力，双方必须全面履行，不得单方擅自变更或</w:t>
      </w:r>
      <w:r>
        <w:rPr>
          <w:rFonts w:hint="eastAsia" w:cs="Times New Roman"/>
          <w:lang w:eastAsia="zh-CN"/>
        </w:rPr>
        <w:t>解除</w:t>
      </w:r>
      <w:r>
        <w:rPr>
          <w:rFonts w:ascii="Times New Roman" w:hAnsi="Times New Roman" w:cs="Times New Roman"/>
        </w:rPr>
        <w:t>。因故需要变更或解除合同，经双方协商，依法另立协议。合同在履行中如发生争议，</w:t>
      </w:r>
      <w:r>
        <w:rPr>
          <w:rFonts w:hint="eastAsia" w:cs="Times New Roman"/>
          <w:lang w:eastAsia="zh-CN"/>
        </w:rPr>
        <w:t>双方</w:t>
      </w:r>
      <w:r>
        <w:rPr>
          <w:rFonts w:ascii="Times New Roman" w:hAnsi="Times New Roman" w:cs="Times New Roman"/>
        </w:rPr>
        <w:t>协商解决。双方协商不成向需方所在地法院提起诉讼。</w:t>
      </w:r>
    </w:p>
    <w:p w14:paraId="5D97B9EA">
      <w:pPr>
        <w:spacing w:line="360" w:lineRule="auto"/>
        <w:ind w:firstLine="420" w:firstLineChars="200"/>
        <w:rPr>
          <w:rFonts w:ascii="Times New Roman" w:hAnsi="Times New Roman" w:cs="Times New Roman"/>
        </w:rPr>
      </w:pPr>
      <w:r>
        <w:rPr>
          <w:rFonts w:ascii="Times New Roman" w:hAnsi="Times New Roman" w:cs="Times New Roman"/>
        </w:rPr>
        <w:t>2.本合同一式两份，供需双方各执一份，双方签字后生效（传真件盖章后有同等效力）。</w:t>
      </w:r>
    </w:p>
    <w:p w14:paraId="1A2A45DE">
      <w:pPr>
        <w:spacing w:line="360" w:lineRule="auto"/>
        <w:ind w:firstLine="420" w:firstLineChars="200"/>
        <w:rPr>
          <w:rFonts w:ascii="Times New Roman" w:hAnsi="Times New Roman" w:cs="Times New Roman"/>
        </w:rPr>
      </w:pPr>
    </w:p>
    <w:p w14:paraId="33A871D8">
      <w:pPr>
        <w:spacing w:line="360" w:lineRule="auto"/>
        <w:ind w:firstLine="420" w:firstLineChars="200"/>
        <w:rPr>
          <w:rFonts w:ascii="Times New Roman" w:hAnsi="Times New Roman" w:cs="Times New Roman"/>
        </w:rPr>
      </w:pPr>
    </w:p>
    <w:p w14:paraId="60151992">
      <w:pPr>
        <w:spacing w:line="360" w:lineRule="auto"/>
        <w:ind w:firstLine="420" w:firstLineChars="200"/>
        <w:rPr>
          <w:rFonts w:ascii="Times New Roman" w:hAnsi="Times New Roman" w:cs="Times New Roman"/>
        </w:rPr>
      </w:pPr>
    </w:p>
    <w:p w14:paraId="3B4FFD23">
      <w:pPr>
        <w:spacing w:line="360" w:lineRule="auto"/>
        <w:rPr>
          <w:rFonts w:ascii="Times New Roman" w:hAnsi="Times New Roman" w:cs="Times New Roman"/>
          <w:b/>
          <w:bCs/>
        </w:rPr>
      </w:pPr>
      <w:r>
        <w:rPr>
          <w:rFonts w:ascii="Times New Roman" w:hAnsi="Times New Roman" w:cs="Times New Roman"/>
          <w:b/>
          <w:bCs/>
        </w:rPr>
        <w:t>供方单位：</w:t>
      </w:r>
      <w:r>
        <w:rPr>
          <w:rFonts w:hint="eastAsia" w:ascii="Times New Roman" w:hAnsi="Times New Roman" w:cs="Times New Roman"/>
          <w:b/>
          <w:bCs/>
          <w:lang w:val="en-US" w:eastAsia="zh-CN"/>
        </w:rPr>
        <w:t xml:space="preserve">                    </w:t>
      </w:r>
      <w:r>
        <w:rPr>
          <w:rFonts w:ascii="Times New Roman" w:hAnsi="Times New Roman" w:cs="Times New Roman"/>
          <w:b/>
          <w:bCs/>
        </w:rPr>
        <w:t xml:space="preserve">      需方单位（盖章）：江苏长江地质勘查院</w:t>
      </w:r>
    </w:p>
    <w:p w14:paraId="1353A76A">
      <w:pPr>
        <w:spacing w:line="360" w:lineRule="auto"/>
        <w:rPr>
          <w:rFonts w:ascii="Times New Roman" w:hAnsi="Times New Roman" w:cs="Times New Roman"/>
        </w:rPr>
      </w:pPr>
      <w:r>
        <w:rPr>
          <w:rFonts w:ascii="Times New Roman" w:hAnsi="Times New Roman" w:cs="Times New Roman"/>
        </w:rPr>
        <w:t xml:space="preserve">代表：                          </w:t>
      </w:r>
      <w:r>
        <w:rPr>
          <w:rFonts w:hint="eastAsia" w:ascii="Times New Roman" w:hAnsi="Times New Roman" w:cs="Times New Roman"/>
        </w:rPr>
        <w:t xml:space="preserve">   </w:t>
      </w:r>
      <w:r>
        <w:rPr>
          <w:rFonts w:ascii="Times New Roman" w:hAnsi="Times New Roman" w:cs="Times New Roman"/>
        </w:rPr>
        <w:t xml:space="preserve">  代表：</w:t>
      </w:r>
    </w:p>
    <w:p w14:paraId="7CFE9605">
      <w:pPr>
        <w:spacing w:line="360" w:lineRule="auto"/>
        <w:rPr>
          <w:rFonts w:ascii="Times New Roman" w:hAnsi="Times New Roman" w:cs="Times New Roman"/>
        </w:rPr>
      </w:pPr>
      <w:r>
        <w:rPr>
          <w:rFonts w:ascii="Times New Roman" w:hAnsi="Times New Roman" w:cs="Times New Roman"/>
        </w:rPr>
        <w:t xml:space="preserve">电话：                            </w:t>
      </w:r>
      <w:r>
        <w:rPr>
          <w:rFonts w:hint="eastAsia" w:ascii="Times New Roman" w:hAnsi="Times New Roman" w:cs="Times New Roman"/>
        </w:rPr>
        <w:t xml:space="preserve"> </w:t>
      </w:r>
      <w:r>
        <w:rPr>
          <w:rFonts w:ascii="Times New Roman" w:hAnsi="Times New Roman" w:cs="Times New Roman"/>
        </w:rPr>
        <w:t xml:space="preserve">  电话：025-86975818</w:t>
      </w:r>
    </w:p>
    <w:p w14:paraId="46C8F989">
      <w:pPr>
        <w:spacing w:line="360" w:lineRule="auto"/>
        <w:rPr>
          <w:rFonts w:ascii="Times New Roman" w:hAnsi="Times New Roman" w:cs="Times New Roman"/>
        </w:rPr>
      </w:pPr>
      <w:r>
        <w:rPr>
          <w:rFonts w:ascii="Times New Roman" w:hAnsi="Times New Roman" w:cs="Times New Roman"/>
        </w:rPr>
        <w:t xml:space="preserve">传真：            </w:t>
      </w:r>
      <w:r>
        <w:rPr>
          <w:rFonts w:hint="eastAsia" w:ascii="Times New Roman" w:hAnsi="Times New Roman" w:cs="Times New Roman"/>
        </w:rPr>
        <w:t xml:space="preserve">                   </w:t>
      </w:r>
      <w:r>
        <w:rPr>
          <w:rFonts w:ascii="Times New Roman" w:hAnsi="Times New Roman" w:cs="Times New Roman"/>
        </w:rPr>
        <w:t>传真：</w:t>
      </w:r>
    </w:p>
    <w:p w14:paraId="3DD39067">
      <w:pPr>
        <w:spacing w:line="360" w:lineRule="auto"/>
        <w:ind w:left="4620" w:hanging="4620" w:hangingChars="2200"/>
        <w:rPr>
          <w:rFonts w:ascii="Times New Roman" w:hAnsi="Times New Roman" w:cs="Times New Roman"/>
        </w:rPr>
      </w:pPr>
      <w:r>
        <w:rPr>
          <w:rFonts w:ascii="Times New Roman" w:hAnsi="Times New Roman" w:cs="Times New Roman"/>
        </w:rPr>
        <w:t xml:space="preserve">地址：                           </w:t>
      </w:r>
      <w:r>
        <w:rPr>
          <w:rFonts w:hint="eastAsia" w:ascii="Times New Roman" w:hAnsi="Times New Roman" w:cs="Times New Roman"/>
        </w:rPr>
        <w:t xml:space="preserve"> </w:t>
      </w:r>
      <w:r>
        <w:rPr>
          <w:rFonts w:ascii="Times New Roman" w:hAnsi="Times New Roman" w:cs="Times New Roman"/>
        </w:rPr>
        <w:t xml:space="preserve">   地址：</w:t>
      </w:r>
      <w:r>
        <w:rPr>
          <w:rFonts w:hint="eastAsia" w:ascii="Times New Roman" w:hAnsi="Times New Roman" w:cs="Times New Roman"/>
        </w:rPr>
        <w:t>江苏省南京市栖霞区尧佳路</w:t>
      </w:r>
      <w:r>
        <w:rPr>
          <w:rFonts w:ascii="Times New Roman" w:hAnsi="Times New Roman" w:cs="Times New Roman"/>
        </w:rPr>
        <w:t>68号新茂国际中心19层</w:t>
      </w:r>
    </w:p>
    <w:p w14:paraId="0ED8DC49">
      <w:pPr>
        <w:spacing w:line="360" w:lineRule="auto"/>
        <w:rPr>
          <w:rFonts w:ascii="Times New Roman" w:hAnsi="Times New Roman" w:cs="Times New Roman"/>
        </w:rPr>
      </w:pPr>
      <w:r>
        <w:rPr>
          <w:rFonts w:ascii="Times New Roman" w:hAnsi="Times New Roman" w:cs="Times New Roman"/>
        </w:rPr>
        <w:t xml:space="preserve">开户银行：                        </w:t>
      </w:r>
      <w:r>
        <w:rPr>
          <w:rFonts w:hint="eastAsia" w:ascii="Times New Roman" w:hAnsi="Times New Roman" w:cs="Times New Roman"/>
        </w:rPr>
        <w:t xml:space="preserve"> </w:t>
      </w:r>
      <w:r>
        <w:rPr>
          <w:rFonts w:ascii="Times New Roman" w:hAnsi="Times New Roman" w:cs="Times New Roman"/>
        </w:rPr>
        <w:t xml:space="preserve">  开户银行：建行尧化门支行    </w:t>
      </w:r>
    </w:p>
    <w:p w14:paraId="2E0A1705">
      <w:pPr>
        <w:spacing w:line="360" w:lineRule="auto"/>
        <w:rPr>
          <w:rFonts w:ascii="Times New Roman" w:hAnsi="Times New Roman" w:cs="Times New Roman"/>
        </w:rPr>
      </w:pPr>
      <w:r>
        <w:rPr>
          <w:rFonts w:hint="eastAsia" w:cs="Times New Roman"/>
          <w:lang w:eastAsia="zh-CN"/>
        </w:rPr>
        <w:t>账号</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 xml:space="preserve">    </w:t>
      </w:r>
      <w:r>
        <w:rPr>
          <w:rFonts w:hint="eastAsia" w:ascii="Times New Roman" w:hAnsi="Times New Roman" w:cs="Times New Roman"/>
        </w:rPr>
        <w:t xml:space="preserve"> </w:t>
      </w:r>
      <w:r>
        <w:rPr>
          <w:rFonts w:ascii="Times New Roman" w:hAnsi="Times New Roman" w:cs="Times New Roman"/>
        </w:rPr>
        <w:t xml:space="preserve">    </w:t>
      </w:r>
      <w:r>
        <w:rPr>
          <w:rFonts w:hint="eastAsia" w:cs="Times New Roman"/>
          <w:lang w:eastAsia="zh-CN"/>
        </w:rPr>
        <w:t>账号</w:t>
      </w:r>
      <w:r>
        <w:rPr>
          <w:rFonts w:ascii="Times New Roman" w:hAnsi="Times New Roman" w:cs="Times New Roman"/>
        </w:rPr>
        <w:t>：32001597338052500453</w:t>
      </w:r>
    </w:p>
    <w:p w14:paraId="2BBB11B5">
      <w:pPr>
        <w:spacing w:line="360" w:lineRule="auto"/>
        <w:rPr>
          <w:rFonts w:ascii="Times New Roman" w:hAnsi="Times New Roman" w:cs="Times New Roman"/>
          <w:b/>
          <w:bCs/>
        </w:rPr>
      </w:pPr>
      <w:r>
        <w:rPr>
          <w:rFonts w:ascii="Times New Roman" w:hAnsi="Times New Roman" w:cs="Times New Roman"/>
        </w:rPr>
        <w:t xml:space="preserve">税号：                        </w:t>
      </w:r>
      <w:r>
        <w:rPr>
          <w:rFonts w:hint="eastAsia"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b/>
          <w:bCs/>
        </w:rPr>
        <w:t xml:space="preserve">     </w:t>
      </w:r>
      <w:r>
        <w:rPr>
          <w:rFonts w:ascii="Times New Roman" w:hAnsi="Times New Roman" w:cs="Times New Roman"/>
        </w:rPr>
        <w:t>税号：1210000071780249X9</w:t>
      </w:r>
    </w:p>
    <w:p w14:paraId="7367C591">
      <w:pPr>
        <w:spacing w:line="360" w:lineRule="auto"/>
        <w:rPr>
          <w:rFonts w:ascii="Times New Roman" w:hAnsi="Times New Roman" w:cs="Times New Roman"/>
        </w:rPr>
      </w:pPr>
    </w:p>
    <w:p w14:paraId="57D1D8DB">
      <w:pPr>
        <w:pStyle w:val="5"/>
        <w:spacing w:before="0" w:after="0" w:line="660" w:lineRule="exact"/>
        <w:jc w:val="center"/>
        <w:rPr>
          <w:rFonts w:hint="eastAsia" w:ascii="方正小标宋简体" w:hAnsi="仿宋_GB2312" w:eastAsia="方正小标宋简体"/>
          <w:b w:val="0"/>
          <w:bCs/>
          <w:color w:val="000000"/>
          <w:szCs w:val="44"/>
          <w:highlight w:val="none"/>
          <w:lang w:val="en-US" w:eastAsia="zh-CN"/>
        </w:rPr>
      </w:pPr>
      <w:r>
        <w:rPr>
          <w:rFonts w:hint="eastAsia" w:ascii="方正小标宋简体" w:hAnsi="仿宋_GB2312" w:eastAsia="方正小标宋简体"/>
          <w:b w:val="0"/>
          <w:bCs/>
          <w:color w:val="000000"/>
          <w:szCs w:val="44"/>
          <w:highlight w:val="none"/>
          <w:lang w:val="en-US" w:eastAsia="zh-CN"/>
        </w:rPr>
        <w:br w:type="page"/>
      </w:r>
    </w:p>
    <w:p w14:paraId="30A3D02F">
      <w:pPr>
        <w:pStyle w:val="5"/>
        <w:spacing w:before="0" w:after="0" w:line="660" w:lineRule="exact"/>
        <w:jc w:val="center"/>
        <w:rPr>
          <w:rFonts w:hint="eastAsia" w:ascii="方正小标宋简体" w:hAnsi="仿宋_GB2312" w:eastAsia="方正小标宋简体"/>
          <w:b w:val="0"/>
          <w:bCs/>
          <w:color w:val="000000"/>
          <w:szCs w:val="44"/>
          <w:highlight w:val="none"/>
          <w:lang w:val="en-US" w:eastAsia="zh-CN"/>
        </w:rPr>
      </w:pPr>
      <w:r>
        <w:rPr>
          <w:rFonts w:hint="eastAsia" w:ascii="方正小标宋简体" w:hAnsi="仿宋_GB2312" w:eastAsia="方正小标宋简体"/>
          <w:b w:val="0"/>
          <w:bCs/>
          <w:color w:val="000000"/>
          <w:szCs w:val="44"/>
          <w:highlight w:val="none"/>
          <w:lang w:val="en-US" w:eastAsia="zh-CN"/>
        </w:rPr>
        <w:t>第四章  响应文件格式</w:t>
      </w:r>
      <w:bookmarkEnd w:id="11"/>
      <w:bookmarkEnd w:id="12"/>
      <w:bookmarkEnd w:id="13"/>
      <w:bookmarkEnd w:id="14"/>
    </w:p>
    <w:p w14:paraId="7C1966DD">
      <w:pPr>
        <w:spacing w:line="360" w:lineRule="auto"/>
        <w:ind w:firstLine="900" w:firstLineChars="249"/>
        <w:rPr>
          <w:rFonts w:hint="eastAsia" w:ascii="仿宋_GB2312" w:eastAsia="仿宋_GB2312"/>
          <w:b/>
          <w:bCs/>
          <w:sz w:val="36"/>
          <w:szCs w:val="36"/>
          <w:highlight w:val="none"/>
          <w:u w:val="single"/>
        </w:rPr>
      </w:pPr>
    </w:p>
    <w:p w14:paraId="60875849">
      <w:pPr>
        <w:spacing w:line="360" w:lineRule="auto"/>
        <w:ind w:firstLine="900" w:firstLineChars="249"/>
        <w:rPr>
          <w:rFonts w:hint="eastAsia" w:ascii="仿宋_GB2312" w:eastAsia="仿宋_GB2312"/>
          <w:b/>
          <w:bCs/>
          <w:sz w:val="36"/>
          <w:szCs w:val="36"/>
          <w:highlight w:val="none"/>
          <w:u w:val="single"/>
        </w:rPr>
      </w:pPr>
    </w:p>
    <w:p w14:paraId="2B87A063">
      <w:pPr>
        <w:spacing w:line="360" w:lineRule="auto"/>
        <w:ind w:firstLine="1803" w:firstLineChars="499"/>
        <w:rPr>
          <w:rFonts w:hint="eastAsia" w:ascii="仿宋_GB2312" w:eastAsia="仿宋_GB2312"/>
          <w:b/>
          <w:bCs/>
          <w:strike/>
          <w:sz w:val="36"/>
          <w:szCs w:val="36"/>
          <w:highlight w:val="none"/>
        </w:rPr>
      </w:pPr>
      <w:r>
        <w:rPr>
          <w:rFonts w:hint="eastAsia" w:ascii="仿宋_GB2312" w:eastAsia="仿宋_GB2312"/>
          <w:b/>
          <w:bCs/>
          <w:sz w:val="36"/>
          <w:szCs w:val="36"/>
          <w:highlight w:val="none"/>
          <w:u w:val="single"/>
        </w:rPr>
        <w:t xml:space="preserve">                      </w:t>
      </w:r>
      <w:bookmarkStart w:id="18" w:name="_Toc256691561"/>
      <w:bookmarkStart w:id="19" w:name="_Toc256695437"/>
      <w:r>
        <w:rPr>
          <w:rFonts w:hint="eastAsia" w:ascii="仿宋_GB2312" w:eastAsia="仿宋_GB2312"/>
          <w:b/>
          <w:bCs/>
          <w:sz w:val="36"/>
          <w:szCs w:val="36"/>
          <w:highlight w:val="none"/>
        </w:rPr>
        <w:t>(项目名称)</w:t>
      </w:r>
      <w:bookmarkEnd w:id="18"/>
      <w:bookmarkEnd w:id="19"/>
    </w:p>
    <w:p w14:paraId="4EAFFBEE">
      <w:pPr>
        <w:spacing w:line="360" w:lineRule="auto"/>
        <w:jc w:val="center"/>
        <w:rPr>
          <w:rFonts w:hint="eastAsia" w:ascii="仿宋_GB2312" w:hAnsi="Cambria" w:eastAsia="仿宋_GB2312"/>
          <w:spacing w:val="-20"/>
          <w:sz w:val="52"/>
          <w:szCs w:val="52"/>
          <w:highlight w:val="none"/>
        </w:rPr>
      </w:pPr>
      <w:r>
        <w:rPr>
          <w:rFonts w:hint="eastAsia" w:ascii="仿宋_GB2312" w:hAnsi="Cambria" w:eastAsia="仿宋_GB2312"/>
          <w:spacing w:val="-20"/>
          <w:sz w:val="52"/>
          <w:szCs w:val="52"/>
          <w:highlight w:val="none"/>
        </w:rPr>
        <w:t xml:space="preserve">  </w:t>
      </w:r>
    </w:p>
    <w:p w14:paraId="7A8D1C2D">
      <w:pPr>
        <w:jc w:val="center"/>
        <w:rPr>
          <w:rFonts w:hint="eastAsia" w:ascii="仿宋_GB2312" w:hAnsi="Cambria" w:eastAsia="仿宋_GB2312"/>
          <w:b/>
          <w:spacing w:val="-20"/>
          <w:sz w:val="52"/>
          <w:szCs w:val="52"/>
          <w:highlight w:val="none"/>
        </w:rPr>
      </w:pPr>
      <w:bookmarkStart w:id="20" w:name="_Toc256691562"/>
      <w:bookmarkStart w:id="21" w:name="_Toc256695438"/>
      <w:r>
        <w:rPr>
          <w:rFonts w:hint="eastAsia" w:ascii="仿宋_GB2312" w:hAnsi="Cambria" w:eastAsia="仿宋_GB2312"/>
          <w:b/>
          <w:spacing w:val="-20"/>
          <w:sz w:val="52"/>
          <w:szCs w:val="52"/>
          <w:highlight w:val="none"/>
          <w:lang w:val="en-US" w:eastAsia="zh-CN"/>
        </w:rPr>
        <w:t>响应</w:t>
      </w:r>
      <w:r>
        <w:rPr>
          <w:rFonts w:hint="eastAsia" w:ascii="仿宋_GB2312" w:hAnsi="Cambria" w:eastAsia="仿宋_GB2312"/>
          <w:b/>
          <w:spacing w:val="-20"/>
          <w:sz w:val="52"/>
          <w:szCs w:val="52"/>
          <w:highlight w:val="none"/>
        </w:rPr>
        <w:t>文件</w:t>
      </w:r>
      <w:bookmarkEnd w:id="20"/>
      <w:bookmarkEnd w:id="21"/>
    </w:p>
    <w:p w14:paraId="53C3335C">
      <w:pPr>
        <w:jc w:val="center"/>
        <w:rPr>
          <w:rFonts w:hint="eastAsia" w:ascii="仿宋_GB2312" w:eastAsia="仿宋_GB2312"/>
          <w:sz w:val="32"/>
          <w:szCs w:val="32"/>
          <w:highlight w:val="none"/>
        </w:rPr>
      </w:pPr>
    </w:p>
    <w:p w14:paraId="6A6EBB7D">
      <w:pPr>
        <w:jc w:val="center"/>
        <w:rPr>
          <w:rFonts w:hint="eastAsia" w:ascii="仿宋_GB2312" w:hAnsi="宋体" w:eastAsia="仿宋_GB2312"/>
          <w:sz w:val="32"/>
          <w:szCs w:val="32"/>
          <w:highlight w:val="none"/>
        </w:rPr>
      </w:pPr>
      <w:bookmarkStart w:id="22" w:name="_Toc256695439"/>
      <w:bookmarkStart w:id="23" w:name="_Toc256691563"/>
      <w:r>
        <w:rPr>
          <w:rFonts w:hint="eastAsia" w:ascii="仿宋_GB2312" w:hAnsi="宋体" w:eastAsia="仿宋_GB2312"/>
          <w:sz w:val="32"/>
          <w:szCs w:val="32"/>
          <w:highlight w:val="none"/>
        </w:rPr>
        <w:t>项目编号：(         )</w:t>
      </w:r>
      <w:bookmarkEnd w:id="22"/>
      <w:bookmarkEnd w:id="23"/>
    </w:p>
    <w:p w14:paraId="00D96EB8">
      <w:pPr>
        <w:jc w:val="center"/>
        <w:rPr>
          <w:rFonts w:hint="eastAsia" w:ascii="仿宋_GB2312" w:eastAsia="仿宋_GB2312"/>
          <w:sz w:val="52"/>
          <w:szCs w:val="52"/>
          <w:highlight w:val="none"/>
        </w:rPr>
      </w:pPr>
    </w:p>
    <w:p w14:paraId="0BD4D3DC">
      <w:pPr>
        <w:jc w:val="center"/>
        <w:rPr>
          <w:rFonts w:hint="eastAsia" w:ascii="仿宋_GB2312" w:eastAsia="仿宋_GB2312"/>
          <w:sz w:val="52"/>
          <w:szCs w:val="52"/>
          <w:highlight w:val="none"/>
        </w:rPr>
      </w:pPr>
    </w:p>
    <w:p w14:paraId="62E10CBA">
      <w:pPr>
        <w:rPr>
          <w:rFonts w:hint="eastAsia" w:ascii="仿宋_GB2312" w:eastAsia="仿宋_GB2312"/>
          <w:highlight w:val="none"/>
          <w:u w:val="single"/>
        </w:rPr>
      </w:pPr>
    </w:p>
    <w:p w14:paraId="2715D97D">
      <w:pPr>
        <w:rPr>
          <w:rFonts w:hint="eastAsia" w:ascii="仿宋_GB2312" w:eastAsia="仿宋_GB2312"/>
          <w:highlight w:val="none"/>
          <w:u w:val="single"/>
        </w:rPr>
      </w:pPr>
    </w:p>
    <w:p w14:paraId="17C74599">
      <w:pPr>
        <w:rPr>
          <w:rFonts w:hint="eastAsia" w:ascii="仿宋_GB2312" w:eastAsia="仿宋_GB2312"/>
          <w:highlight w:val="none"/>
          <w:u w:val="single"/>
        </w:rPr>
      </w:pPr>
    </w:p>
    <w:p w14:paraId="21858E29">
      <w:pPr>
        <w:rPr>
          <w:rFonts w:hint="eastAsia" w:ascii="仿宋_GB2312" w:eastAsia="仿宋_GB2312"/>
          <w:highlight w:val="none"/>
          <w:u w:val="single"/>
        </w:rPr>
      </w:pPr>
    </w:p>
    <w:p w14:paraId="3FC2941C">
      <w:pPr>
        <w:rPr>
          <w:rFonts w:hint="eastAsia" w:ascii="仿宋_GB2312" w:eastAsia="仿宋_GB2312"/>
          <w:highlight w:val="none"/>
          <w:u w:val="single"/>
        </w:rPr>
      </w:pPr>
    </w:p>
    <w:p w14:paraId="78861DDB">
      <w:pPr>
        <w:rPr>
          <w:rFonts w:hint="eastAsia" w:ascii="仿宋_GB2312" w:eastAsia="仿宋_GB2312"/>
          <w:highlight w:val="none"/>
          <w:u w:val="single"/>
        </w:rPr>
      </w:pPr>
    </w:p>
    <w:p w14:paraId="05B533E4">
      <w:pPr>
        <w:rPr>
          <w:rFonts w:hint="eastAsia" w:ascii="仿宋_GB2312" w:eastAsia="仿宋_GB2312"/>
          <w:highlight w:val="none"/>
          <w:u w:val="single"/>
        </w:rPr>
      </w:pPr>
    </w:p>
    <w:p w14:paraId="4D9C6C13">
      <w:pPr>
        <w:rPr>
          <w:rFonts w:hint="eastAsia" w:ascii="仿宋_GB2312" w:eastAsia="仿宋_GB2312"/>
          <w:highlight w:val="none"/>
          <w:u w:val="single"/>
        </w:rPr>
      </w:pPr>
    </w:p>
    <w:p w14:paraId="586464AA">
      <w:pPr>
        <w:rPr>
          <w:rFonts w:hint="eastAsia" w:ascii="仿宋_GB2312" w:eastAsia="仿宋_GB2312"/>
          <w:highlight w:val="none"/>
          <w:u w:val="single"/>
        </w:rPr>
      </w:pPr>
    </w:p>
    <w:p w14:paraId="5B05B13F">
      <w:pPr>
        <w:rPr>
          <w:rFonts w:hint="eastAsia" w:ascii="仿宋_GB2312" w:eastAsia="仿宋_GB2312"/>
          <w:highlight w:val="none"/>
          <w:u w:val="single"/>
        </w:rPr>
      </w:pPr>
    </w:p>
    <w:p w14:paraId="26800437">
      <w:pPr>
        <w:rPr>
          <w:rFonts w:hint="eastAsia" w:ascii="仿宋_GB2312" w:eastAsia="仿宋_GB2312"/>
          <w:highlight w:val="none"/>
          <w:u w:val="single"/>
        </w:rPr>
      </w:pPr>
    </w:p>
    <w:p w14:paraId="5E2A76CA">
      <w:pPr>
        <w:rPr>
          <w:rFonts w:hint="eastAsia" w:ascii="仿宋_GB2312" w:eastAsia="仿宋_GB2312"/>
          <w:highlight w:val="none"/>
          <w:u w:val="single"/>
        </w:rPr>
      </w:pPr>
    </w:p>
    <w:p w14:paraId="604C4739">
      <w:pPr>
        <w:rPr>
          <w:rFonts w:hint="eastAsia" w:ascii="仿宋_GB2312" w:eastAsia="仿宋_GB2312"/>
          <w:highlight w:val="none"/>
          <w:u w:val="single"/>
        </w:rPr>
      </w:pPr>
    </w:p>
    <w:p w14:paraId="4B0F1E31">
      <w:pPr>
        <w:rPr>
          <w:rFonts w:hint="eastAsia" w:ascii="仿宋_GB2312" w:eastAsia="仿宋_GB2312"/>
          <w:highlight w:val="none"/>
          <w:u w:val="single"/>
        </w:rPr>
      </w:pPr>
    </w:p>
    <w:p w14:paraId="078EB8D4">
      <w:pPr>
        <w:jc w:val="center"/>
        <w:rPr>
          <w:rFonts w:hint="eastAsia" w:ascii="仿宋_GB2312" w:eastAsia="仿宋_GB2312"/>
          <w:b/>
          <w:sz w:val="32"/>
          <w:szCs w:val="32"/>
          <w:highlight w:val="none"/>
          <w:u w:val="single"/>
        </w:rPr>
      </w:pPr>
      <w:bookmarkStart w:id="24" w:name="_Toc256691564"/>
      <w:bookmarkStart w:id="25" w:name="_Toc256695440"/>
      <w:r>
        <w:rPr>
          <w:rFonts w:hint="eastAsia" w:ascii="仿宋_GB2312" w:eastAsia="仿宋_GB2312"/>
          <w:b/>
          <w:sz w:val="32"/>
          <w:szCs w:val="32"/>
          <w:highlight w:val="none"/>
          <w:lang w:val="en-US" w:eastAsia="zh-CN"/>
        </w:rPr>
        <w:t xml:space="preserve">         投标人</w:t>
      </w:r>
      <w:r>
        <w:rPr>
          <w:rFonts w:hint="eastAsia" w:ascii="仿宋_GB2312" w:eastAsia="仿宋_GB2312"/>
          <w:b/>
          <w:sz w:val="32"/>
          <w:szCs w:val="32"/>
          <w:highlight w:val="none"/>
        </w:rPr>
        <w:t>：</w:t>
      </w:r>
      <w:bookmarkEnd w:id="24"/>
      <w:bookmarkEnd w:id="25"/>
      <w:r>
        <w:rPr>
          <w:rFonts w:hint="eastAsia" w:ascii="仿宋_GB2312" w:eastAsia="仿宋_GB2312"/>
          <w:b/>
          <w:sz w:val="32"/>
          <w:szCs w:val="32"/>
          <w:highlight w:val="none"/>
          <w:u w:val="single"/>
        </w:rPr>
        <w:t xml:space="preserve">             （盖单位章）</w:t>
      </w:r>
    </w:p>
    <w:p w14:paraId="2DCE5713">
      <w:pPr>
        <w:jc w:val="center"/>
        <w:rPr>
          <w:rFonts w:hint="eastAsia" w:ascii="仿宋_GB2312" w:eastAsia="仿宋_GB2312"/>
          <w:b/>
          <w:sz w:val="32"/>
          <w:szCs w:val="32"/>
          <w:highlight w:val="none"/>
          <w:u w:val="single"/>
        </w:rPr>
      </w:pPr>
      <w:r>
        <w:rPr>
          <w:rFonts w:hint="eastAsia" w:ascii="仿宋_GB2312" w:eastAsia="仿宋_GB2312"/>
          <w:b/>
          <w:sz w:val="32"/>
          <w:szCs w:val="32"/>
          <w:highlight w:val="none"/>
          <w:lang w:val="en-US" w:eastAsia="zh-CN"/>
        </w:rPr>
        <w:t xml:space="preserve"> </w:t>
      </w:r>
      <w:r>
        <w:rPr>
          <w:rFonts w:hint="eastAsia" w:ascii="仿宋_GB2312" w:eastAsia="仿宋_GB2312"/>
          <w:b/>
          <w:sz w:val="32"/>
          <w:szCs w:val="32"/>
          <w:highlight w:val="none"/>
        </w:rPr>
        <w:t>法定代表人</w:t>
      </w:r>
      <w:r>
        <w:rPr>
          <w:rFonts w:hint="eastAsia" w:ascii="仿宋_GB2312" w:eastAsia="仿宋_GB2312"/>
          <w:b/>
          <w:sz w:val="32"/>
          <w:szCs w:val="32"/>
          <w:highlight w:val="none"/>
          <w:u w:val="single"/>
        </w:rPr>
        <w:t>：              （签字）</w:t>
      </w:r>
    </w:p>
    <w:p w14:paraId="36648C15">
      <w:pPr>
        <w:ind w:firstLine="1606" w:firstLineChars="500"/>
        <w:jc w:val="both"/>
        <w:rPr>
          <w:rFonts w:hint="eastAsia" w:ascii="仿宋_GB2312" w:eastAsia="仿宋_GB2312"/>
          <w:b/>
          <w:sz w:val="32"/>
          <w:szCs w:val="32"/>
          <w:highlight w:val="none"/>
        </w:rPr>
      </w:pPr>
      <w:bookmarkStart w:id="26" w:name="_Toc256695441"/>
      <w:bookmarkStart w:id="27" w:name="_Toc256691565"/>
      <w:r>
        <w:rPr>
          <w:rFonts w:hint="eastAsia" w:ascii="仿宋_GB2312" w:eastAsia="仿宋_GB2312"/>
          <w:b/>
          <w:sz w:val="32"/>
          <w:szCs w:val="32"/>
          <w:highlight w:val="none"/>
        </w:rPr>
        <w:t>日期：</w:t>
      </w:r>
      <w:r>
        <w:rPr>
          <w:rFonts w:hint="eastAsia" w:ascii="仿宋_GB2312" w:eastAsia="仿宋_GB2312"/>
          <w:b/>
          <w:sz w:val="32"/>
          <w:szCs w:val="32"/>
          <w:highlight w:val="none"/>
          <w:u w:val="single"/>
        </w:rPr>
        <w:t xml:space="preserve">       </w:t>
      </w:r>
      <w:r>
        <w:rPr>
          <w:rFonts w:hint="eastAsia" w:ascii="仿宋_GB2312" w:eastAsia="仿宋_GB2312"/>
          <w:b/>
          <w:sz w:val="32"/>
          <w:szCs w:val="32"/>
          <w:highlight w:val="none"/>
        </w:rPr>
        <w:t>年</w:t>
      </w:r>
      <w:r>
        <w:rPr>
          <w:rFonts w:hint="eastAsia" w:ascii="仿宋_GB2312" w:eastAsia="仿宋_GB2312"/>
          <w:b/>
          <w:sz w:val="32"/>
          <w:szCs w:val="32"/>
          <w:highlight w:val="none"/>
          <w:u w:val="single"/>
        </w:rPr>
        <w:t xml:space="preserve">       </w:t>
      </w:r>
      <w:r>
        <w:rPr>
          <w:rFonts w:hint="eastAsia" w:ascii="仿宋_GB2312" w:eastAsia="仿宋_GB2312"/>
          <w:b/>
          <w:sz w:val="32"/>
          <w:szCs w:val="32"/>
          <w:highlight w:val="none"/>
        </w:rPr>
        <w:t>月</w:t>
      </w:r>
      <w:r>
        <w:rPr>
          <w:rFonts w:hint="eastAsia" w:ascii="仿宋_GB2312" w:eastAsia="仿宋_GB2312"/>
          <w:b/>
          <w:sz w:val="32"/>
          <w:szCs w:val="32"/>
          <w:highlight w:val="none"/>
          <w:u w:val="single"/>
        </w:rPr>
        <w:t xml:space="preserve">      </w:t>
      </w:r>
      <w:r>
        <w:rPr>
          <w:rFonts w:hint="eastAsia" w:ascii="仿宋_GB2312" w:eastAsia="仿宋_GB2312"/>
          <w:b/>
          <w:sz w:val="32"/>
          <w:szCs w:val="32"/>
          <w:highlight w:val="none"/>
        </w:rPr>
        <w:t>日</w:t>
      </w:r>
      <w:bookmarkEnd w:id="26"/>
      <w:bookmarkEnd w:id="27"/>
    </w:p>
    <w:p w14:paraId="36CB900D">
      <w:pPr>
        <w:jc w:val="center"/>
        <w:rPr>
          <w:rStyle w:val="28"/>
          <w:rFonts w:hint="eastAsia" w:ascii="宋体" w:hAnsi="宋体" w:cstheme="minorBidi"/>
          <w:b w:val="0"/>
          <w:highlight w:val="none"/>
          <w:lang w:val="en-US"/>
        </w:rPr>
      </w:pPr>
      <w:bookmarkStart w:id="28" w:name="_Toc96585094"/>
      <w:bookmarkStart w:id="29" w:name="_Toc96584968"/>
      <w:r>
        <w:rPr>
          <w:rStyle w:val="28"/>
          <w:rFonts w:hint="eastAsia" w:ascii="宋体" w:hAnsi="宋体" w:cstheme="minorBidi"/>
          <w:b w:val="0"/>
          <w:highlight w:val="none"/>
          <w:lang w:val="en-US"/>
        </w:rPr>
        <w:t>目  录</w:t>
      </w:r>
      <w:bookmarkEnd w:id="28"/>
      <w:bookmarkEnd w:id="29"/>
    </w:p>
    <w:p w14:paraId="2674956C">
      <w:pPr>
        <w:numPr>
          <w:ilvl w:val="0"/>
          <w:numId w:val="2"/>
        </w:numPr>
        <w:spacing w:line="240" w:lineRule="atLeast"/>
        <w:rPr>
          <w:rFonts w:hint="eastAsia" w:ascii="宋体" w:hAnsi="宋体" w:eastAsia="宋体" w:cs="宋体"/>
          <w:sz w:val="32"/>
          <w:szCs w:val="32"/>
          <w:highlight w:val="none"/>
        </w:rPr>
      </w:pPr>
      <w:bookmarkStart w:id="30" w:name="_Toc256691586"/>
      <w:bookmarkStart w:id="31" w:name="_Toc256695462"/>
      <w:r>
        <w:rPr>
          <w:rFonts w:hint="eastAsia" w:ascii="宋体" w:hAnsi="宋体" w:eastAsia="宋体" w:cs="宋体"/>
          <w:sz w:val="32"/>
          <w:szCs w:val="32"/>
          <w:highlight w:val="none"/>
          <w:lang w:val="en-US" w:eastAsia="zh-CN"/>
        </w:rPr>
        <w:t>投标</w:t>
      </w:r>
      <w:r>
        <w:rPr>
          <w:rFonts w:hint="eastAsia" w:ascii="宋体" w:hAnsi="宋体" w:eastAsia="宋体" w:cs="宋体"/>
          <w:sz w:val="32"/>
          <w:szCs w:val="32"/>
          <w:highlight w:val="none"/>
        </w:rPr>
        <w:t>函</w:t>
      </w:r>
      <w:bookmarkEnd w:id="30"/>
      <w:bookmarkEnd w:id="31"/>
    </w:p>
    <w:p w14:paraId="268E8357">
      <w:pPr>
        <w:numPr>
          <w:ilvl w:val="0"/>
          <w:numId w:val="2"/>
        </w:numPr>
        <w:spacing w:line="240" w:lineRule="atLeast"/>
        <w:ind w:left="0" w:leftChars="0" w:firstLine="0" w:firstLineChars="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报价表</w:t>
      </w:r>
    </w:p>
    <w:p w14:paraId="74FB1D90">
      <w:pPr>
        <w:spacing w:line="240" w:lineRule="atLeast"/>
        <w:rPr>
          <w:rFonts w:hint="eastAsia" w:ascii="宋体" w:hAnsi="宋体" w:eastAsia="宋体" w:cs="宋体"/>
          <w:sz w:val="32"/>
          <w:szCs w:val="32"/>
          <w:highlight w:val="none"/>
        </w:rPr>
      </w:pPr>
      <w:bookmarkStart w:id="32" w:name="_Toc256691587"/>
      <w:bookmarkStart w:id="33" w:name="_Toc256695463"/>
      <w:r>
        <w:rPr>
          <w:rFonts w:hint="eastAsia" w:ascii="宋体" w:hAnsi="宋体" w:cs="宋体"/>
          <w:sz w:val="32"/>
          <w:szCs w:val="32"/>
          <w:highlight w:val="none"/>
          <w:lang w:val="en-US" w:eastAsia="zh-CN"/>
        </w:rPr>
        <w:t>三</w:t>
      </w:r>
      <w:r>
        <w:rPr>
          <w:rFonts w:hint="eastAsia" w:ascii="宋体" w:hAnsi="宋体" w:eastAsia="宋体" w:cs="宋体"/>
          <w:sz w:val="32"/>
          <w:szCs w:val="32"/>
          <w:highlight w:val="none"/>
        </w:rPr>
        <w:t>、法定代表人身份证明</w:t>
      </w:r>
      <w:bookmarkEnd w:id="32"/>
      <w:bookmarkEnd w:id="33"/>
      <w:r>
        <w:rPr>
          <w:rFonts w:hint="eastAsia" w:ascii="宋体" w:hAnsi="宋体" w:eastAsia="宋体" w:cs="宋体"/>
          <w:sz w:val="32"/>
          <w:szCs w:val="32"/>
          <w:highlight w:val="none"/>
        </w:rPr>
        <w:t>书</w:t>
      </w:r>
    </w:p>
    <w:p w14:paraId="25ECED73">
      <w:pPr>
        <w:spacing w:line="240" w:lineRule="atLeast"/>
        <w:rPr>
          <w:rFonts w:hint="eastAsia" w:ascii="宋体" w:hAnsi="宋体" w:eastAsia="宋体" w:cs="宋体"/>
          <w:sz w:val="32"/>
          <w:szCs w:val="32"/>
          <w:highlight w:val="none"/>
          <w:lang w:val="en-US" w:eastAsia="zh-CN"/>
        </w:rPr>
      </w:pPr>
      <w:bookmarkStart w:id="34" w:name="_Toc256695464"/>
      <w:bookmarkStart w:id="35" w:name="_Toc256691588"/>
      <w:r>
        <w:rPr>
          <w:rFonts w:hint="eastAsia" w:ascii="宋体" w:hAnsi="宋体" w:cs="宋体"/>
          <w:sz w:val="32"/>
          <w:szCs w:val="32"/>
          <w:highlight w:val="none"/>
          <w:lang w:val="en-US" w:eastAsia="zh-CN"/>
        </w:rPr>
        <w:t>四</w:t>
      </w:r>
      <w:r>
        <w:rPr>
          <w:rFonts w:hint="eastAsia" w:ascii="宋体" w:hAnsi="宋体" w:eastAsia="宋体" w:cs="宋体"/>
          <w:sz w:val="32"/>
          <w:szCs w:val="32"/>
          <w:highlight w:val="none"/>
          <w:lang w:val="en-US" w:eastAsia="zh-CN"/>
        </w:rPr>
        <w:t>、</w:t>
      </w:r>
      <w:bookmarkEnd w:id="15"/>
      <w:bookmarkEnd w:id="34"/>
      <w:bookmarkEnd w:id="35"/>
      <w:r>
        <w:rPr>
          <w:rFonts w:hint="eastAsia" w:ascii="宋体" w:hAnsi="宋体" w:eastAsia="宋体" w:cs="宋体"/>
          <w:sz w:val="32"/>
          <w:szCs w:val="32"/>
          <w:highlight w:val="none"/>
          <w:lang w:val="en-US" w:eastAsia="zh-CN"/>
        </w:rPr>
        <w:t>法定代表人授权书</w:t>
      </w:r>
    </w:p>
    <w:p w14:paraId="4BC1C822">
      <w:pPr>
        <w:spacing w:line="240" w:lineRule="atLeast"/>
        <w:rPr>
          <w:rFonts w:hint="eastAsia" w:ascii="宋体" w:hAnsi="宋体" w:eastAsia="宋体" w:cs="宋体"/>
          <w:sz w:val="32"/>
          <w:szCs w:val="32"/>
          <w:highlight w:val="none"/>
          <w:lang w:val="en-US" w:eastAsia="zh-CN"/>
        </w:rPr>
      </w:pPr>
      <w:r>
        <w:rPr>
          <w:rFonts w:hint="eastAsia" w:ascii="宋体" w:hAnsi="宋体" w:cs="宋体"/>
          <w:sz w:val="32"/>
          <w:szCs w:val="32"/>
          <w:highlight w:val="none"/>
          <w:lang w:val="en-US" w:eastAsia="zh-CN"/>
        </w:rPr>
        <w:t>五、</w:t>
      </w:r>
      <w:r>
        <w:rPr>
          <w:rFonts w:hint="eastAsia" w:ascii="宋体" w:hAnsi="宋体" w:eastAsia="宋体" w:cs="宋体"/>
          <w:sz w:val="32"/>
          <w:szCs w:val="32"/>
          <w:highlight w:val="none"/>
          <w:lang w:val="en-US" w:eastAsia="zh-CN"/>
        </w:rPr>
        <w:t>供应商廉洁承诺书</w:t>
      </w:r>
    </w:p>
    <w:p w14:paraId="5FBC6E94">
      <w:pPr>
        <w:spacing w:line="240" w:lineRule="atLeast"/>
        <w:rPr>
          <w:rFonts w:hint="eastAsia" w:ascii="宋体" w:hAnsi="宋体" w:eastAsia="宋体" w:cs="宋体"/>
          <w:sz w:val="32"/>
          <w:szCs w:val="32"/>
          <w:highlight w:val="none"/>
          <w:lang w:val="en-US" w:eastAsia="zh-CN"/>
        </w:rPr>
      </w:pPr>
      <w:r>
        <w:rPr>
          <w:rFonts w:hint="eastAsia" w:ascii="宋体" w:hAnsi="宋体" w:cs="宋体"/>
          <w:sz w:val="32"/>
          <w:szCs w:val="32"/>
          <w:highlight w:val="none"/>
          <w:lang w:val="en-US" w:eastAsia="zh-CN"/>
        </w:rPr>
        <w:t>六、</w:t>
      </w:r>
      <w:r>
        <w:rPr>
          <w:rFonts w:hint="eastAsia" w:ascii="宋体" w:hAnsi="宋体" w:eastAsia="宋体" w:cs="宋体"/>
          <w:sz w:val="32"/>
          <w:szCs w:val="32"/>
          <w:highlight w:val="none"/>
          <w:lang w:val="en-US" w:eastAsia="zh-CN"/>
        </w:rPr>
        <w:t>近三年内在经营活动中无违法处罚记录承诺书</w:t>
      </w:r>
    </w:p>
    <w:p w14:paraId="2A9667A7">
      <w:pPr>
        <w:spacing w:line="240" w:lineRule="atLeast"/>
        <w:rPr>
          <w:rFonts w:hint="eastAsia" w:ascii="宋体" w:hAnsi="宋体" w:eastAsia="宋体" w:cs="宋体"/>
          <w:sz w:val="32"/>
          <w:szCs w:val="32"/>
          <w:highlight w:val="none"/>
          <w:lang w:val="en-US" w:eastAsia="zh-CN"/>
        </w:rPr>
      </w:pPr>
      <w:r>
        <w:rPr>
          <w:rFonts w:hint="eastAsia" w:ascii="宋体" w:hAnsi="宋体" w:cs="宋体"/>
          <w:sz w:val="32"/>
          <w:szCs w:val="32"/>
          <w:highlight w:val="none"/>
          <w:lang w:val="en-US" w:eastAsia="zh-CN"/>
        </w:rPr>
        <w:t>七、</w:t>
      </w:r>
      <w:r>
        <w:rPr>
          <w:rFonts w:hint="eastAsia" w:ascii="宋体" w:hAnsi="宋体" w:eastAsia="宋体" w:cs="宋体"/>
          <w:sz w:val="32"/>
          <w:szCs w:val="32"/>
          <w:highlight w:val="none"/>
          <w:lang w:val="en-US" w:eastAsia="zh-CN"/>
        </w:rPr>
        <w:t>征信报告</w:t>
      </w:r>
    </w:p>
    <w:p w14:paraId="06FC9B6F">
      <w:pPr>
        <w:spacing w:line="240" w:lineRule="atLeast"/>
        <w:rPr>
          <w:rFonts w:hint="eastAsia" w:ascii="宋体" w:hAnsi="宋体" w:eastAsia="宋体" w:cs="宋体"/>
          <w:sz w:val="32"/>
          <w:szCs w:val="32"/>
          <w:highlight w:val="none"/>
          <w:lang w:val="en-US" w:eastAsia="zh-CN"/>
        </w:rPr>
      </w:pPr>
      <w:r>
        <w:rPr>
          <w:rFonts w:hint="eastAsia" w:ascii="宋体" w:hAnsi="宋体" w:cs="宋体"/>
          <w:sz w:val="32"/>
          <w:szCs w:val="32"/>
          <w:highlight w:val="none"/>
          <w:lang w:val="en-US" w:eastAsia="zh-CN"/>
        </w:rPr>
        <w:t>八、</w:t>
      </w:r>
      <w:r>
        <w:rPr>
          <w:rFonts w:hint="eastAsia" w:ascii="宋体" w:hAnsi="宋体" w:eastAsia="宋体" w:cs="宋体"/>
          <w:sz w:val="32"/>
          <w:szCs w:val="32"/>
          <w:highlight w:val="none"/>
          <w:lang w:val="en-US" w:eastAsia="zh-CN"/>
        </w:rPr>
        <w:t>业绩证明</w:t>
      </w:r>
    </w:p>
    <w:p w14:paraId="7870512B">
      <w:pPr>
        <w:spacing w:line="240" w:lineRule="atLeast"/>
        <w:rPr>
          <w:rFonts w:hint="default" w:ascii="宋体" w:hAnsi="宋体" w:eastAsia="宋体" w:cs="宋体"/>
          <w:sz w:val="32"/>
          <w:szCs w:val="32"/>
          <w:highlight w:val="none"/>
          <w:lang w:val="en-US" w:eastAsia="zh-CN"/>
        </w:rPr>
      </w:pPr>
      <w:r>
        <w:rPr>
          <w:rFonts w:hint="eastAsia" w:ascii="宋体" w:hAnsi="宋体" w:cs="宋体"/>
          <w:sz w:val="32"/>
          <w:szCs w:val="32"/>
          <w:highlight w:val="none"/>
          <w:lang w:val="en-US" w:eastAsia="zh-CN"/>
        </w:rPr>
        <w:t>九、</w:t>
      </w:r>
      <w:r>
        <w:rPr>
          <w:rFonts w:hint="eastAsia" w:ascii="宋体" w:hAnsi="宋体" w:eastAsia="宋体" w:cs="宋体"/>
          <w:sz w:val="32"/>
          <w:szCs w:val="32"/>
          <w:highlight w:val="none"/>
          <w:lang w:val="en-US" w:eastAsia="zh-CN"/>
        </w:rPr>
        <w:t>资格证明文件</w:t>
      </w:r>
    </w:p>
    <w:p w14:paraId="5E2424C1">
      <w:pPr>
        <w:spacing w:line="240" w:lineRule="atLeast"/>
        <w:rPr>
          <w:rFonts w:hint="eastAsia" w:ascii="宋体" w:hAnsi="宋体" w:eastAsia="宋体" w:cs="宋体"/>
          <w:sz w:val="32"/>
          <w:szCs w:val="32"/>
          <w:highlight w:val="none"/>
          <w:lang w:val="en-US"/>
        </w:rPr>
      </w:pPr>
    </w:p>
    <w:p w14:paraId="74B5CE1A">
      <w:pPr>
        <w:rPr>
          <w:rStyle w:val="28"/>
          <w:rFonts w:hint="eastAsia" w:ascii="宋体" w:hAnsi="宋体"/>
          <w:b w:val="0"/>
          <w:highlight w:val="none"/>
          <w:lang w:val="en-US"/>
        </w:rPr>
      </w:pPr>
      <w:r>
        <w:rPr>
          <w:rStyle w:val="28"/>
          <w:rFonts w:hint="eastAsia" w:ascii="宋体" w:hAnsi="宋体"/>
          <w:b w:val="0"/>
          <w:highlight w:val="none"/>
          <w:lang w:val="en-US"/>
        </w:rPr>
        <w:br w:type="page"/>
      </w:r>
    </w:p>
    <w:p w14:paraId="2BCF26AD">
      <w:pPr>
        <w:jc w:val="center"/>
        <w:rPr>
          <w:rStyle w:val="28"/>
          <w:rFonts w:ascii="宋体" w:hAnsi="宋体"/>
          <w:b w:val="0"/>
          <w:highlight w:val="none"/>
        </w:rPr>
      </w:pPr>
      <w:r>
        <w:rPr>
          <w:rStyle w:val="28"/>
          <w:rFonts w:hint="eastAsia" w:ascii="宋体" w:hAnsi="宋体"/>
          <w:b w:val="0"/>
          <w:highlight w:val="none"/>
          <w:lang w:val="en-US"/>
        </w:rPr>
        <w:t>一、</w:t>
      </w:r>
      <w:r>
        <w:rPr>
          <w:rStyle w:val="28"/>
          <w:rFonts w:ascii="宋体" w:hAnsi="宋体"/>
          <w:b w:val="0"/>
          <w:highlight w:val="none"/>
        </w:rPr>
        <w:t>投标函</w:t>
      </w:r>
    </w:p>
    <w:p w14:paraId="3C5676D8">
      <w:pPr>
        <w:spacing w:line="530" w:lineRule="exact"/>
        <w:rPr>
          <w:rFonts w:ascii="宋体" w:hAnsi="宋体"/>
          <w:sz w:val="32"/>
          <w:szCs w:val="32"/>
          <w:highlight w:val="none"/>
        </w:rPr>
      </w:pPr>
      <w:r>
        <w:rPr>
          <w:rFonts w:hint="eastAsia" w:ascii="宋体" w:hAnsi="宋体"/>
          <w:sz w:val="32"/>
          <w:szCs w:val="32"/>
          <w:highlight w:val="none"/>
        </w:rPr>
        <w:t>江苏长江地质勘查院：</w:t>
      </w:r>
    </w:p>
    <w:p w14:paraId="70C520D2">
      <w:pPr>
        <w:spacing w:line="530" w:lineRule="exact"/>
        <w:ind w:firstLine="640" w:firstLineChars="200"/>
        <w:rPr>
          <w:rFonts w:ascii="宋体" w:hAnsi="宋体"/>
          <w:sz w:val="32"/>
          <w:szCs w:val="32"/>
          <w:highlight w:val="none"/>
        </w:rPr>
      </w:pPr>
      <w:r>
        <w:rPr>
          <w:rFonts w:hint="eastAsia" w:ascii="宋体" w:hAnsi="宋体"/>
          <w:sz w:val="32"/>
          <w:szCs w:val="32"/>
          <w:highlight w:val="none"/>
        </w:rPr>
        <w:t>（</w:t>
      </w:r>
      <w:r>
        <w:rPr>
          <w:rFonts w:hint="eastAsia" w:ascii="宋体" w:hAnsi="宋体"/>
          <w:sz w:val="32"/>
          <w:szCs w:val="32"/>
          <w:highlight w:val="none"/>
          <w:lang w:eastAsia="zh-CN"/>
        </w:rPr>
        <w:t>投标人</w:t>
      </w:r>
      <w:r>
        <w:rPr>
          <w:rFonts w:hint="eastAsia" w:ascii="宋体" w:hAnsi="宋体"/>
          <w:sz w:val="32"/>
          <w:szCs w:val="32"/>
          <w:highlight w:val="none"/>
        </w:rPr>
        <w:t>全称）授权（全权代表姓名、职务、职称）为全权代表，参加贵方组织的（</w:t>
      </w:r>
      <w:r>
        <w:rPr>
          <w:rFonts w:hint="eastAsia" w:ascii="宋体" w:hAnsi="宋体"/>
          <w:sz w:val="32"/>
          <w:szCs w:val="32"/>
          <w:highlight w:val="none"/>
          <w:lang w:val="en-US" w:eastAsia="zh-CN"/>
        </w:rPr>
        <w:t>采购</w:t>
      </w:r>
      <w:r>
        <w:rPr>
          <w:rFonts w:hint="eastAsia" w:ascii="宋体" w:hAnsi="宋体"/>
          <w:sz w:val="32"/>
          <w:szCs w:val="32"/>
          <w:highlight w:val="none"/>
        </w:rPr>
        <w:t>编号、项目名称）的有关活动，为此：</w:t>
      </w:r>
    </w:p>
    <w:p w14:paraId="43E85AAA">
      <w:pPr>
        <w:tabs>
          <w:tab w:val="left" w:pos="1260"/>
        </w:tabs>
        <w:spacing w:line="530" w:lineRule="exact"/>
        <w:ind w:firstLine="640" w:firstLineChars="200"/>
        <w:rPr>
          <w:rFonts w:ascii="宋体" w:hAnsi="宋体"/>
          <w:sz w:val="32"/>
          <w:szCs w:val="32"/>
          <w:highlight w:val="none"/>
        </w:rPr>
      </w:pPr>
      <w:r>
        <w:rPr>
          <w:rFonts w:hint="eastAsia" w:ascii="宋体" w:hAnsi="宋体"/>
          <w:sz w:val="32"/>
          <w:szCs w:val="32"/>
          <w:highlight w:val="none"/>
        </w:rPr>
        <w:t>1.提供</w:t>
      </w:r>
      <w:r>
        <w:rPr>
          <w:rFonts w:hint="eastAsia" w:ascii="宋体" w:hAnsi="宋体"/>
          <w:sz w:val="32"/>
          <w:szCs w:val="32"/>
          <w:highlight w:val="none"/>
          <w:lang w:eastAsia="zh-CN"/>
        </w:rPr>
        <w:t>投标人</w:t>
      </w:r>
      <w:r>
        <w:rPr>
          <w:rFonts w:hint="eastAsia" w:ascii="宋体" w:hAnsi="宋体"/>
          <w:sz w:val="32"/>
          <w:szCs w:val="32"/>
          <w:highlight w:val="none"/>
        </w:rPr>
        <w:t>须知规定的全部</w:t>
      </w:r>
      <w:r>
        <w:rPr>
          <w:rFonts w:hint="eastAsia" w:ascii="宋体" w:hAnsi="宋体"/>
          <w:sz w:val="32"/>
          <w:szCs w:val="32"/>
          <w:highlight w:val="none"/>
          <w:lang w:eastAsia="zh-CN"/>
        </w:rPr>
        <w:t>比选文件</w:t>
      </w:r>
      <w:r>
        <w:rPr>
          <w:rFonts w:hint="eastAsia" w:ascii="宋体" w:hAnsi="宋体"/>
          <w:sz w:val="32"/>
          <w:szCs w:val="32"/>
          <w:highlight w:val="none"/>
        </w:rPr>
        <w:t>（正本[ 1 ]份，副本[1]份、电子版[ 1 ]份）。</w:t>
      </w:r>
    </w:p>
    <w:p w14:paraId="15865D84">
      <w:pPr>
        <w:tabs>
          <w:tab w:val="left" w:pos="1260"/>
        </w:tabs>
        <w:spacing w:line="530" w:lineRule="exact"/>
        <w:ind w:firstLine="640" w:firstLineChars="200"/>
        <w:rPr>
          <w:rFonts w:ascii="宋体" w:hAnsi="宋体"/>
          <w:sz w:val="32"/>
          <w:szCs w:val="32"/>
          <w:highlight w:val="none"/>
        </w:rPr>
      </w:pPr>
      <w:r>
        <w:rPr>
          <w:rFonts w:hint="eastAsia" w:ascii="宋体" w:hAnsi="宋体"/>
          <w:sz w:val="32"/>
          <w:szCs w:val="32"/>
          <w:highlight w:val="none"/>
        </w:rPr>
        <w:t>2.提供按</w:t>
      </w:r>
      <w:r>
        <w:rPr>
          <w:rFonts w:hint="eastAsia" w:ascii="宋体" w:hAnsi="宋体"/>
          <w:sz w:val="32"/>
          <w:szCs w:val="32"/>
          <w:highlight w:val="none"/>
          <w:lang w:eastAsia="zh-CN"/>
        </w:rPr>
        <w:t>比选文件</w:t>
      </w:r>
      <w:r>
        <w:rPr>
          <w:rFonts w:hint="eastAsia" w:ascii="宋体" w:hAnsi="宋体"/>
          <w:sz w:val="32"/>
          <w:szCs w:val="32"/>
          <w:highlight w:val="none"/>
        </w:rPr>
        <w:t>要求的货物/服务的报价。（详见 附件）。</w:t>
      </w:r>
    </w:p>
    <w:p w14:paraId="1A19BA70">
      <w:pPr>
        <w:spacing w:line="530" w:lineRule="exact"/>
        <w:ind w:firstLine="640" w:firstLineChars="200"/>
        <w:rPr>
          <w:rFonts w:ascii="宋体" w:hAnsi="宋体"/>
          <w:sz w:val="32"/>
          <w:szCs w:val="32"/>
          <w:highlight w:val="none"/>
        </w:rPr>
      </w:pPr>
      <w:r>
        <w:rPr>
          <w:rFonts w:hint="eastAsia" w:ascii="宋体" w:hAnsi="宋体"/>
          <w:bCs/>
          <w:sz w:val="32"/>
          <w:szCs w:val="32"/>
          <w:highlight w:val="none"/>
        </w:rPr>
        <w:t>3.我方</w:t>
      </w:r>
      <w:r>
        <w:rPr>
          <w:rFonts w:hint="eastAsia" w:ascii="宋体" w:hAnsi="宋体"/>
          <w:sz w:val="32"/>
          <w:szCs w:val="32"/>
          <w:highlight w:val="none"/>
        </w:rPr>
        <w:t>将按</w:t>
      </w:r>
      <w:r>
        <w:rPr>
          <w:rFonts w:hint="eastAsia" w:ascii="宋体" w:hAnsi="宋体"/>
          <w:sz w:val="32"/>
          <w:szCs w:val="32"/>
          <w:highlight w:val="none"/>
          <w:lang w:eastAsia="zh-CN"/>
        </w:rPr>
        <w:t>比选文件</w:t>
      </w:r>
      <w:r>
        <w:rPr>
          <w:rFonts w:hint="eastAsia" w:ascii="宋体" w:hAnsi="宋体"/>
          <w:sz w:val="32"/>
          <w:szCs w:val="32"/>
          <w:highlight w:val="none"/>
        </w:rPr>
        <w:t>的规定履行全部责任和义务。</w:t>
      </w:r>
    </w:p>
    <w:p w14:paraId="7262A870">
      <w:pPr>
        <w:tabs>
          <w:tab w:val="left" w:pos="1260"/>
        </w:tabs>
        <w:spacing w:line="530" w:lineRule="exact"/>
        <w:ind w:firstLine="640" w:firstLineChars="200"/>
        <w:rPr>
          <w:rFonts w:ascii="宋体" w:hAnsi="宋体"/>
          <w:sz w:val="32"/>
          <w:szCs w:val="32"/>
          <w:highlight w:val="none"/>
        </w:rPr>
      </w:pPr>
      <w:r>
        <w:rPr>
          <w:rFonts w:hint="eastAsia" w:ascii="宋体" w:hAnsi="宋体"/>
          <w:bCs/>
          <w:sz w:val="32"/>
          <w:szCs w:val="32"/>
          <w:highlight w:val="none"/>
        </w:rPr>
        <w:t>4.我方</w:t>
      </w:r>
      <w:r>
        <w:rPr>
          <w:rFonts w:hint="eastAsia" w:ascii="宋体" w:hAnsi="宋体"/>
          <w:sz w:val="32"/>
          <w:szCs w:val="32"/>
          <w:highlight w:val="none"/>
        </w:rPr>
        <w:t>已详细审查全部</w:t>
      </w:r>
      <w:r>
        <w:rPr>
          <w:rFonts w:hint="eastAsia" w:ascii="宋体" w:hAnsi="宋体"/>
          <w:sz w:val="32"/>
          <w:szCs w:val="32"/>
          <w:highlight w:val="none"/>
          <w:lang w:eastAsia="zh-CN"/>
        </w:rPr>
        <w:t>比选文件</w:t>
      </w:r>
      <w:r>
        <w:rPr>
          <w:rFonts w:hint="eastAsia" w:ascii="宋体" w:hAnsi="宋体"/>
          <w:sz w:val="32"/>
          <w:szCs w:val="32"/>
          <w:highlight w:val="none"/>
        </w:rPr>
        <w:t>，我们完全理解并同意放弃对</w:t>
      </w:r>
      <w:r>
        <w:rPr>
          <w:rFonts w:hint="eastAsia" w:ascii="宋体" w:hAnsi="宋体"/>
          <w:sz w:val="32"/>
          <w:szCs w:val="32"/>
          <w:highlight w:val="none"/>
          <w:lang w:eastAsia="zh-CN"/>
        </w:rPr>
        <w:t>比选文件</w:t>
      </w:r>
      <w:r>
        <w:rPr>
          <w:rFonts w:hint="eastAsia" w:ascii="宋体" w:hAnsi="宋体"/>
          <w:sz w:val="32"/>
          <w:szCs w:val="32"/>
          <w:highlight w:val="none"/>
        </w:rPr>
        <w:t>提出质疑及/或争议的权利。</w:t>
      </w:r>
    </w:p>
    <w:p w14:paraId="051835A6">
      <w:pPr>
        <w:tabs>
          <w:tab w:val="left" w:pos="1260"/>
        </w:tabs>
        <w:spacing w:line="530" w:lineRule="exact"/>
        <w:ind w:firstLine="640" w:firstLineChars="200"/>
        <w:rPr>
          <w:rFonts w:ascii="宋体" w:hAnsi="宋体"/>
          <w:sz w:val="32"/>
          <w:szCs w:val="32"/>
          <w:highlight w:val="none"/>
        </w:rPr>
      </w:pPr>
      <w:r>
        <w:rPr>
          <w:rFonts w:hint="eastAsia" w:ascii="宋体" w:hAnsi="宋体"/>
          <w:bCs/>
          <w:sz w:val="32"/>
          <w:szCs w:val="32"/>
          <w:highlight w:val="none"/>
        </w:rPr>
        <w:t>5.我方</w:t>
      </w:r>
      <w:r>
        <w:rPr>
          <w:rFonts w:hint="eastAsia" w:ascii="宋体" w:hAnsi="宋体"/>
          <w:sz w:val="32"/>
          <w:szCs w:val="32"/>
          <w:highlight w:val="none"/>
        </w:rPr>
        <w:t>递交</w:t>
      </w:r>
      <w:r>
        <w:rPr>
          <w:rFonts w:hint="eastAsia" w:ascii="宋体" w:hAnsi="宋体"/>
          <w:sz w:val="32"/>
          <w:szCs w:val="32"/>
          <w:highlight w:val="none"/>
          <w:lang w:eastAsia="zh-CN"/>
        </w:rPr>
        <w:t>比选文件</w:t>
      </w:r>
      <w:r>
        <w:rPr>
          <w:rFonts w:hint="eastAsia" w:ascii="宋体" w:hAnsi="宋体"/>
          <w:sz w:val="32"/>
          <w:szCs w:val="32"/>
          <w:highlight w:val="none"/>
        </w:rPr>
        <w:t>的有效期为自递交</w:t>
      </w:r>
      <w:r>
        <w:rPr>
          <w:rFonts w:hint="eastAsia" w:ascii="宋体" w:hAnsi="宋体"/>
          <w:sz w:val="32"/>
          <w:szCs w:val="32"/>
          <w:highlight w:val="none"/>
          <w:lang w:eastAsia="zh-CN"/>
        </w:rPr>
        <w:t>比选文件</w:t>
      </w:r>
      <w:r>
        <w:rPr>
          <w:rFonts w:hint="eastAsia" w:ascii="宋体" w:hAnsi="宋体"/>
          <w:sz w:val="32"/>
          <w:szCs w:val="32"/>
          <w:highlight w:val="none"/>
        </w:rPr>
        <w:t>截止日起</w:t>
      </w:r>
      <w:r>
        <w:rPr>
          <w:rFonts w:hint="eastAsia" w:ascii="宋体" w:hAnsi="宋体"/>
          <w:sz w:val="32"/>
          <w:szCs w:val="32"/>
          <w:highlight w:val="none"/>
          <w:u w:val="single"/>
        </w:rPr>
        <w:t xml:space="preserve"> 90 </w:t>
      </w:r>
      <w:r>
        <w:rPr>
          <w:rFonts w:hint="eastAsia" w:ascii="宋体" w:hAnsi="宋体"/>
          <w:sz w:val="32"/>
          <w:szCs w:val="32"/>
          <w:highlight w:val="none"/>
        </w:rPr>
        <w:t>个日历日。</w:t>
      </w:r>
    </w:p>
    <w:p w14:paraId="64147E1F">
      <w:pPr>
        <w:tabs>
          <w:tab w:val="left" w:pos="1260"/>
        </w:tabs>
        <w:spacing w:line="530" w:lineRule="exact"/>
        <w:ind w:firstLine="640" w:firstLineChars="200"/>
        <w:rPr>
          <w:rFonts w:ascii="宋体" w:hAnsi="宋体"/>
          <w:sz w:val="32"/>
          <w:szCs w:val="32"/>
          <w:highlight w:val="none"/>
        </w:rPr>
      </w:pPr>
      <w:r>
        <w:rPr>
          <w:rFonts w:hint="eastAsia" w:ascii="宋体" w:hAnsi="宋体"/>
          <w:sz w:val="32"/>
          <w:szCs w:val="32"/>
          <w:highlight w:val="none"/>
        </w:rPr>
        <w:t>6.如果在规定的递交</w:t>
      </w:r>
      <w:r>
        <w:rPr>
          <w:rFonts w:hint="eastAsia" w:ascii="宋体" w:hAnsi="宋体"/>
          <w:sz w:val="32"/>
          <w:szCs w:val="32"/>
          <w:highlight w:val="none"/>
          <w:lang w:eastAsia="zh-CN"/>
        </w:rPr>
        <w:t>比选文件</w:t>
      </w:r>
      <w:r>
        <w:rPr>
          <w:rFonts w:hint="eastAsia" w:ascii="宋体" w:hAnsi="宋体"/>
          <w:sz w:val="32"/>
          <w:szCs w:val="32"/>
          <w:highlight w:val="none"/>
        </w:rPr>
        <w:t>截止时间后，</w:t>
      </w:r>
      <w:r>
        <w:rPr>
          <w:rFonts w:hint="eastAsia" w:ascii="宋体" w:hAnsi="宋体"/>
          <w:bCs/>
          <w:sz w:val="32"/>
          <w:szCs w:val="32"/>
          <w:highlight w:val="none"/>
        </w:rPr>
        <w:t>我方</w:t>
      </w:r>
      <w:r>
        <w:rPr>
          <w:rFonts w:hint="eastAsia" w:ascii="宋体" w:hAnsi="宋体"/>
          <w:sz w:val="32"/>
          <w:szCs w:val="32"/>
          <w:highlight w:val="none"/>
        </w:rPr>
        <w:t>在响应有效期内撤回</w:t>
      </w:r>
      <w:r>
        <w:rPr>
          <w:rFonts w:hint="eastAsia" w:ascii="宋体" w:hAnsi="宋体"/>
          <w:sz w:val="32"/>
          <w:szCs w:val="32"/>
          <w:highlight w:val="none"/>
          <w:lang w:eastAsia="zh-CN"/>
        </w:rPr>
        <w:t>比选文件</w:t>
      </w:r>
      <w:r>
        <w:rPr>
          <w:rFonts w:hint="eastAsia" w:ascii="宋体" w:hAnsi="宋体"/>
          <w:sz w:val="32"/>
          <w:szCs w:val="32"/>
          <w:highlight w:val="none"/>
        </w:rPr>
        <w:t>。</w:t>
      </w:r>
    </w:p>
    <w:p w14:paraId="58E81C60">
      <w:pPr>
        <w:tabs>
          <w:tab w:val="left" w:pos="1260"/>
        </w:tabs>
        <w:spacing w:line="530" w:lineRule="exact"/>
        <w:ind w:firstLine="640" w:firstLineChars="200"/>
        <w:rPr>
          <w:rFonts w:ascii="宋体" w:hAnsi="宋体"/>
          <w:sz w:val="32"/>
          <w:szCs w:val="32"/>
          <w:highlight w:val="none"/>
        </w:rPr>
      </w:pPr>
      <w:r>
        <w:rPr>
          <w:rFonts w:hint="eastAsia" w:ascii="宋体" w:hAnsi="宋体"/>
          <w:bCs/>
          <w:sz w:val="32"/>
          <w:szCs w:val="32"/>
          <w:highlight w:val="none"/>
        </w:rPr>
        <w:t>7.我方</w:t>
      </w:r>
      <w:r>
        <w:rPr>
          <w:rFonts w:hint="eastAsia" w:ascii="宋体" w:hAnsi="宋体"/>
          <w:sz w:val="32"/>
          <w:szCs w:val="32"/>
          <w:highlight w:val="none"/>
        </w:rPr>
        <w:t>愿意向贵方提供任何与该项</w:t>
      </w:r>
      <w:r>
        <w:rPr>
          <w:rFonts w:hint="eastAsia" w:ascii="宋体" w:hAnsi="宋体"/>
          <w:sz w:val="32"/>
          <w:szCs w:val="32"/>
          <w:highlight w:val="none"/>
          <w:lang w:eastAsia="zh-CN"/>
        </w:rPr>
        <w:t>比选文件</w:t>
      </w:r>
      <w:r>
        <w:rPr>
          <w:rFonts w:hint="eastAsia" w:ascii="宋体" w:hAnsi="宋体"/>
          <w:sz w:val="32"/>
          <w:szCs w:val="32"/>
          <w:highlight w:val="none"/>
        </w:rPr>
        <w:t>有关的数据、情况和技术资料，完全理解贵方不一定接受最低价的</w:t>
      </w:r>
      <w:r>
        <w:rPr>
          <w:rFonts w:hint="eastAsia" w:ascii="宋体" w:hAnsi="宋体"/>
          <w:sz w:val="32"/>
          <w:szCs w:val="32"/>
          <w:highlight w:val="none"/>
          <w:lang w:eastAsia="zh-CN"/>
        </w:rPr>
        <w:t>比选文件</w:t>
      </w:r>
      <w:r>
        <w:rPr>
          <w:rFonts w:hint="eastAsia" w:ascii="宋体" w:hAnsi="宋体"/>
          <w:sz w:val="32"/>
          <w:szCs w:val="32"/>
          <w:highlight w:val="none"/>
        </w:rPr>
        <w:t>或收到的任何</w:t>
      </w:r>
      <w:r>
        <w:rPr>
          <w:rFonts w:hint="eastAsia" w:ascii="宋体" w:hAnsi="宋体"/>
          <w:sz w:val="32"/>
          <w:szCs w:val="32"/>
          <w:highlight w:val="none"/>
          <w:lang w:eastAsia="zh-CN"/>
        </w:rPr>
        <w:t>比选文件</w:t>
      </w:r>
      <w:r>
        <w:rPr>
          <w:rFonts w:hint="eastAsia" w:ascii="宋体" w:hAnsi="宋体"/>
          <w:sz w:val="32"/>
          <w:szCs w:val="32"/>
          <w:highlight w:val="none"/>
        </w:rPr>
        <w:t>。</w:t>
      </w:r>
    </w:p>
    <w:p w14:paraId="689F895A">
      <w:pPr>
        <w:tabs>
          <w:tab w:val="left" w:pos="1260"/>
        </w:tabs>
        <w:spacing w:line="530" w:lineRule="exact"/>
        <w:ind w:firstLine="640" w:firstLineChars="200"/>
        <w:rPr>
          <w:rFonts w:ascii="宋体" w:hAnsi="宋体"/>
          <w:sz w:val="32"/>
          <w:szCs w:val="32"/>
          <w:highlight w:val="none"/>
        </w:rPr>
      </w:pPr>
      <w:r>
        <w:rPr>
          <w:rFonts w:hint="eastAsia" w:ascii="宋体" w:hAnsi="宋体"/>
          <w:sz w:val="32"/>
          <w:szCs w:val="32"/>
          <w:highlight w:val="none"/>
        </w:rPr>
        <w:t>8.我方授权贵方查询或调查我们递交的与本</w:t>
      </w:r>
      <w:r>
        <w:rPr>
          <w:rFonts w:hint="eastAsia" w:ascii="宋体" w:hAnsi="宋体"/>
          <w:sz w:val="32"/>
          <w:szCs w:val="32"/>
          <w:highlight w:val="none"/>
          <w:lang w:eastAsia="zh-CN"/>
        </w:rPr>
        <w:t>比选文件</w:t>
      </w:r>
      <w:r>
        <w:rPr>
          <w:rFonts w:hint="eastAsia" w:ascii="宋体" w:hAnsi="宋体"/>
          <w:sz w:val="32"/>
          <w:szCs w:val="32"/>
          <w:highlight w:val="none"/>
        </w:rPr>
        <w:t>有关的声明、文件和资料，并同意在贵方的要求下提供相关文件或证书的原件及其他相关书面材料，以及通过我们的开户银行和客户澄清</w:t>
      </w:r>
      <w:r>
        <w:rPr>
          <w:rFonts w:hint="eastAsia" w:ascii="宋体" w:hAnsi="宋体"/>
          <w:sz w:val="32"/>
          <w:szCs w:val="32"/>
          <w:highlight w:val="none"/>
          <w:lang w:eastAsia="zh-CN"/>
        </w:rPr>
        <w:t>比选文件</w:t>
      </w:r>
      <w:r>
        <w:rPr>
          <w:rFonts w:hint="eastAsia" w:ascii="宋体" w:hAnsi="宋体"/>
          <w:sz w:val="32"/>
          <w:szCs w:val="32"/>
          <w:highlight w:val="none"/>
        </w:rPr>
        <w:t>中有关财务和技术方面的问题。</w:t>
      </w:r>
    </w:p>
    <w:p w14:paraId="2FC8CD86">
      <w:pPr>
        <w:tabs>
          <w:tab w:val="left" w:pos="1260"/>
        </w:tabs>
        <w:spacing w:line="530" w:lineRule="exact"/>
        <w:ind w:firstLine="640" w:firstLineChars="200"/>
        <w:rPr>
          <w:rFonts w:ascii="宋体" w:hAnsi="宋体"/>
          <w:sz w:val="32"/>
          <w:szCs w:val="32"/>
          <w:highlight w:val="none"/>
        </w:rPr>
      </w:pPr>
      <w:r>
        <w:rPr>
          <w:rFonts w:hint="eastAsia" w:ascii="宋体" w:hAnsi="宋体"/>
          <w:sz w:val="32"/>
          <w:szCs w:val="32"/>
          <w:highlight w:val="none"/>
        </w:rPr>
        <w:t>9.我方承诺：</w:t>
      </w:r>
      <w:r>
        <w:rPr>
          <w:rFonts w:hint="eastAsia" w:ascii="宋体" w:hAnsi="宋体"/>
          <w:sz w:val="32"/>
          <w:szCs w:val="32"/>
          <w:highlight w:val="none"/>
          <w:lang w:eastAsia="zh-CN"/>
        </w:rPr>
        <w:t>采购人</w:t>
      </w:r>
      <w:r>
        <w:rPr>
          <w:rFonts w:hint="eastAsia" w:ascii="宋体" w:hAnsi="宋体"/>
          <w:sz w:val="32"/>
          <w:szCs w:val="32"/>
          <w:highlight w:val="none"/>
        </w:rPr>
        <w:t>在其本国使用我方提供的服务时，不存在任何已知的不合法的情形，也不存在任何已知的与第三方专利权、著作权、商标权或工业设计权相关的任何争议。如果有任何因</w:t>
      </w:r>
      <w:r>
        <w:rPr>
          <w:rFonts w:hint="eastAsia" w:ascii="宋体" w:hAnsi="宋体"/>
          <w:sz w:val="32"/>
          <w:szCs w:val="32"/>
          <w:highlight w:val="none"/>
          <w:lang w:eastAsia="zh-CN"/>
        </w:rPr>
        <w:t>采购人</w:t>
      </w:r>
      <w:r>
        <w:rPr>
          <w:rFonts w:hint="eastAsia" w:ascii="宋体" w:hAnsi="宋体"/>
          <w:sz w:val="32"/>
          <w:szCs w:val="32"/>
          <w:highlight w:val="none"/>
        </w:rPr>
        <w:t>使用我方提供的货物而提起的侵权指控，我方将依法承担全部责任。</w:t>
      </w:r>
    </w:p>
    <w:p w14:paraId="44A08F58">
      <w:pPr>
        <w:tabs>
          <w:tab w:val="left" w:pos="1260"/>
        </w:tabs>
        <w:spacing w:line="530" w:lineRule="exact"/>
        <w:ind w:firstLine="640" w:firstLineChars="200"/>
        <w:rPr>
          <w:rFonts w:ascii="宋体" w:hAnsi="宋体"/>
          <w:sz w:val="32"/>
          <w:szCs w:val="32"/>
          <w:highlight w:val="none"/>
        </w:rPr>
      </w:pPr>
      <w:r>
        <w:rPr>
          <w:rFonts w:hint="eastAsia" w:ascii="宋体" w:hAnsi="宋体"/>
          <w:sz w:val="32"/>
          <w:szCs w:val="32"/>
          <w:highlight w:val="none"/>
        </w:rPr>
        <w:t>10.我方在本次投标活动中绝无资质挂靠、串标、围标情形，若经贵方查出，立即取消我方投标资格并承担相应的法律责任。</w:t>
      </w:r>
    </w:p>
    <w:p w14:paraId="7DDA9594">
      <w:pPr>
        <w:tabs>
          <w:tab w:val="left" w:pos="1260"/>
        </w:tabs>
        <w:spacing w:line="530" w:lineRule="exact"/>
        <w:ind w:firstLine="640" w:firstLineChars="200"/>
        <w:rPr>
          <w:rFonts w:ascii="宋体" w:hAnsi="宋体"/>
          <w:sz w:val="32"/>
          <w:szCs w:val="32"/>
          <w:highlight w:val="none"/>
        </w:rPr>
      </w:pPr>
      <w:r>
        <w:rPr>
          <w:rFonts w:hint="eastAsia" w:ascii="宋体" w:hAnsi="宋体"/>
          <w:sz w:val="32"/>
          <w:szCs w:val="32"/>
          <w:highlight w:val="none"/>
        </w:rPr>
        <w:t>11.我方未被地市级及以上行政主管部门做出取消投标资格的处罚且该处罚在有效期内的。</w:t>
      </w:r>
    </w:p>
    <w:p w14:paraId="3C94D704">
      <w:pPr>
        <w:tabs>
          <w:tab w:val="left" w:pos="1260"/>
        </w:tabs>
        <w:spacing w:line="530" w:lineRule="exact"/>
        <w:ind w:firstLine="640" w:firstLineChars="200"/>
        <w:rPr>
          <w:rFonts w:ascii="宋体" w:hAnsi="宋体"/>
          <w:sz w:val="32"/>
          <w:szCs w:val="32"/>
          <w:highlight w:val="none"/>
        </w:rPr>
      </w:pPr>
      <w:r>
        <w:rPr>
          <w:rFonts w:hint="eastAsia" w:ascii="宋体" w:hAnsi="宋体"/>
          <w:sz w:val="32"/>
          <w:szCs w:val="32"/>
          <w:highlight w:val="none"/>
        </w:rPr>
        <w:t>12.我方在以往的采购活动中，无重大违法、违规的不良记录；</w:t>
      </w:r>
    </w:p>
    <w:p w14:paraId="4B391C3B">
      <w:pPr>
        <w:tabs>
          <w:tab w:val="left" w:pos="1260"/>
        </w:tabs>
        <w:spacing w:line="530" w:lineRule="exact"/>
        <w:ind w:firstLine="640" w:firstLineChars="200"/>
        <w:rPr>
          <w:rFonts w:ascii="宋体" w:hAnsi="宋体"/>
          <w:sz w:val="32"/>
          <w:szCs w:val="32"/>
          <w:highlight w:val="none"/>
        </w:rPr>
      </w:pPr>
      <w:r>
        <w:rPr>
          <w:rFonts w:hint="eastAsia" w:ascii="宋体" w:hAnsi="宋体"/>
          <w:sz w:val="32"/>
          <w:szCs w:val="32"/>
          <w:highlight w:val="none"/>
        </w:rPr>
        <w:t>13.与本</w:t>
      </w:r>
      <w:r>
        <w:rPr>
          <w:rFonts w:hint="eastAsia" w:ascii="宋体" w:hAnsi="宋体"/>
          <w:sz w:val="32"/>
          <w:szCs w:val="32"/>
          <w:highlight w:val="none"/>
          <w:lang w:eastAsia="zh-CN"/>
        </w:rPr>
        <w:t>比选文件</w:t>
      </w:r>
      <w:r>
        <w:rPr>
          <w:rFonts w:hint="eastAsia" w:ascii="宋体" w:hAnsi="宋体"/>
          <w:sz w:val="32"/>
          <w:szCs w:val="32"/>
          <w:highlight w:val="none"/>
        </w:rPr>
        <w:t>有关的一切往来通讯请寄：</w:t>
      </w:r>
    </w:p>
    <w:p w14:paraId="4F54A625">
      <w:pPr>
        <w:spacing w:line="530" w:lineRule="exact"/>
        <w:ind w:firstLine="640" w:firstLineChars="200"/>
        <w:rPr>
          <w:rFonts w:ascii="宋体" w:hAnsi="宋体"/>
          <w:sz w:val="32"/>
          <w:szCs w:val="32"/>
          <w:highlight w:val="none"/>
        </w:rPr>
      </w:pPr>
    </w:p>
    <w:p w14:paraId="7082FC7A">
      <w:pPr>
        <w:spacing w:line="530" w:lineRule="exact"/>
        <w:ind w:firstLine="640" w:firstLineChars="200"/>
        <w:rPr>
          <w:rFonts w:ascii="宋体" w:hAnsi="宋体"/>
          <w:sz w:val="32"/>
          <w:szCs w:val="32"/>
          <w:highlight w:val="none"/>
        </w:rPr>
      </w:pPr>
      <w:r>
        <w:rPr>
          <w:rFonts w:hint="eastAsia" w:ascii="宋体" w:hAnsi="宋体"/>
          <w:sz w:val="32"/>
          <w:szCs w:val="32"/>
          <w:highlight w:val="none"/>
        </w:rPr>
        <w:t xml:space="preserve">地    址：               传    真：  </w:t>
      </w:r>
    </w:p>
    <w:p w14:paraId="5D774691">
      <w:pPr>
        <w:spacing w:line="530" w:lineRule="exact"/>
        <w:ind w:firstLine="640" w:firstLineChars="200"/>
        <w:rPr>
          <w:rFonts w:ascii="宋体" w:hAnsi="宋体"/>
          <w:sz w:val="32"/>
          <w:szCs w:val="32"/>
          <w:highlight w:val="none"/>
        </w:rPr>
      </w:pPr>
      <w:r>
        <w:rPr>
          <w:rFonts w:hint="eastAsia" w:ascii="宋体" w:hAnsi="宋体"/>
          <w:sz w:val="32"/>
          <w:szCs w:val="32"/>
          <w:highlight w:val="none"/>
        </w:rPr>
        <w:t>电    话：               电子函件：</w:t>
      </w:r>
    </w:p>
    <w:p w14:paraId="70E07503">
      <w:pPr>
        <w:spacing w:line="530" w:lineRule="exact"/>
        <w:ind w:firstLine="640" w:firstLineChars="200"/>
        <w:rPr>
          <w:rFonts w:ascii="宋体" w:hAnsi="宋体"/>
          <w:sz w:val="32"/>
          <w:szCs w:val="32"/>
          <w:highlight w:val="none"/>
        </w:rPr>
      </w:pPr>
      <w:r>
        <w:rPr>
          <w:rFonts w:hint="eastAsia" w:ascii="宋体" w:hAnsi="宋体"/>
          <w:sz w:val="32"/>
          <w:szCs w:val="32"/>
          <w:highlight w:val="none"/>
          <w:lang w:eastAsia="zh-CN"/>
        </w:rPr>
        <w:t>投标人</w:t>
      </w:r>
      <w:r>
        <w:rPr>
          <w:rFonts w:hint="eastAsia" w:ascii="宋体" w:hAnsi="宋体"/>
          <w:sz w:val="32"/>
          <w:szCs w:val="32"/>
          <w:highlight w:val="none"/>
        </w:rPr>
        <w:t>名称（盖章）：</w:t>
      </w:r>
    </w:p>
    <w:p w14:paraId="7D028E23">
      <w:pPr>
        <w:spacing w:line="530" w:lineRule="exact"/>
        <w:ind w:firstLine="640" w:firstLineChars="200"/>
        <w:rPr>
          <w:rFonts w:ascii="宋体" w:hAnsi="宋体"/>
          <w:sz w:val="32"/>
          <w:szCs w:val="32"/>
          <w:highlight w:val="none"/>
        </w:rPr>
      </w:pPr>
      <w:r>
        <w:rPr>
          <w:rFonts w:hint="eastAsia" w:ascii="宋体" w:hAnsi="宋体"/>
          <w:sz w:val="32"/>
          <w:szCs w:val="32"/>
          <w:highlight w:val="none"/>
          <w:lang w:eastAsia="zh-CN"/>
        </w:rPr>
        <w:t>投标人</w:t>
      </w:r>
      <w:r>
        <w:rPr>
          <w:rFonts w:hint="eastAsia" w:ascii="宋体" w:hAnsi="宋体"/>
          <w:sz w:val="32"/>
          <w:szCs w:val="32"/>
          <w:highlight w:val="none"/>
        </w:rPr>
        <w:t>授权代表（签字）：</w:t>
      </w:r>
    </w:p>
    <w:p w14:paraId="03C97FEA">
      <w:pPr>
        <w:spacing w:line="530" w:lineRule="exact"/>
        <w:ind w:firstLine="640" w:firstLineChars="200"/>
        <w:rPr>
          <w:sz w:val="32"/>
          <w:szCs w:val="32"/>
          <w:highlight w:val="none"/>
        </w:rPr>
      </w:pPr>
      <w:r>
        <w:rPr>
          <w:rFonts w:hint="eastAsia"/>
          <w:sz w:val="32"/>
          <w:szCs w:val="32"/>
          <w:highlight w:val="none"/>
        </w:rPr>
        <w:t>日期：</w:t>
      </w:r>
      <w:bookmarkEnd w:id="16"/>
      <w:bookmarkEnd w:id="17"/>
    </w:p>
    <w:p w14:paraId="2F9E078F">
      <w:pPr>
        <w:pStyle w:val="3"/>
        <w:spacing w:line="530" w:lineRule="exact"/>
        <w:rPr>
          <w:rFonts w:hint="eastAsia"/>
          <w:sz w:val="32"/>
          <w:szCs w:val="32"/>
          <w:highlight w:val="none"/>
        </w:rPr>
      </w:pPr>
    </w:p>
    <w:p w14:paraId="57B76956">
      <w:pPr>
        <w:pStyle w:val="4"/>
        <w:rPr>
          <w:rFonts w:hint="eastAsia"/>
          <w:highlight w:val="none"/>
        </w:rPr>
      </w:pPr>
    </w:p>
    <w:p w14:paraId="64985571">
      <w:pPr>
        <w:pStyle w:val="4"/>
        <w:rPr>
          <w:rFonts w:hint="eastAsia"/>
          <w:highlight w:val="none"/>
        </w:rPr>
      </w:pPr>
    </w:p>
    <w:p w14:paraId="1F6999E6">
      <w:pPr>
        <w:pStyle w:val="4"/>
        <w:rPr>
          <w:rFonts w:hint="eastAsia"/>
          <w:highlight w:val="none"/>
        </w:rPr>
      </w:pPr>
    </w:p>
    <w:p w14:paraId="2EC0A27D">
      <w:pPr>
        <w:pStyle w:val="4"/>
        <w:rPr>
          <w:rFonts w:hint="eastAsia"/>
          <w:highlight w:val="none"/>
        </w:rPr>
      </w:pPr>
    </w:p>
    <w:p w14:paraId="7AEE326F">
      <w:pPr>
        <w:pStyle w:val="4"/>
        <w:rPr>
          <w:rFonts w:hint="eastAsia"/>
          <w:highlight w:val="none"/>
        </w:rPr>
      </w:pPr>
    </w:p>
    <w:p w14:paraId="1CD1A1F7">
      <w:pPr>
        <w:pStyle w:val="4"/>
        <w:rPr>
          <w:rFonts w:hint="eastAsia"/>
          <w:highlight w:val="none"/>
        </w:rPr>
      </w:pPr>
    </w:p>
    <w:p w14:paraId="54BCD1E8">
      <w:pPr>
        <w:pStyle w:val="4"/>
        <w:rPr>
          <w:rFonts w:hint="eastAsia"/>
          <w:highlight w:val="none"/>
        </w:rPr>
      </w:pPr>
    </w:p>
    <w:p w14:paraId="02CDF413">
      <w:pPr>
        <w:pStyle w:val="4"/>
        <w:rPr>
          <w:rFonts w:hint="eastAsia"/>
          <w:highlight w:val="none"/>
        </w:rPr>
      </w:pPr>
    </w:p>
    <w:p w14:paraId="48B020B2">
      <w:pPr>
        <w:pStyle w:val="4"/>
        <w:rPr>
          <w:rFonts w:hint="eastAsia"/>
          <w:highlight w:val="none"/>
        </w:rPr>
      </w:pPr>
    </w:p>
    <w:p w14:paraId="32E97695">
      <w:pPr>
        <w:pStyle w:val="4"/>
        <w:rPr>
          <w:rFonts w:hint="eastAsia"/>
          <w:highlight w:val="none"/>
        </w:rPr>
      </w:pPr>
    </w:p>
    <w:p w14:paraId="663714F4">
      <w:pPr>
        <w:rPr>
          <w:highlight w:val="none"/>
        </w:rPr>
      </w:pPr>
    </w:p>
    <w:p w14:paraId="2AC2D821">
      <w:pPr>
        <w:pStyle w:val="2"/>
        <w:rPr>
          <w:highlight w:val="none"/>
        </w:rPr>
      </w:pPr>
    </w:p>
    <w:p w14:paraId="57EC874F">
      <w:pPr>
        <w:pStyle w:val="2"/>
        <w:rPr>
          <w:highlight w:val="none"/>
        </w:rPr>
      </w:pPr>
    </w:p>
    <w:p w14:paraId="7607C73B">
      <w:pPr>
        <w:numPr>
          <w:ilvl w:val="0"/>
          <w:numId w:val="2"/>
        </w:numPr>
        <w:ind w:left="0" w:leftChars="0" w:firstLine="0" w:firstLineChars="0"/>
        <w:jc w:val="center"/>
        <w:rPr>
          <w:rStyle w:val="28"/>
          <w:rFonts w:hint="eastAsia" w:ascii="宋体" w:hAnsi="宋体" w:cstheme="minorBidi"/>
          <w:b w:val="0"/>
          <w:highlight w:val="none"/>
          <w:lang w:val="en-US"/>
        </w:rPr>
      </w:pPr>
      <w:r>
        <w:rPr>
          <w:rStyle w:val="28"/>
          <w:rFonts w:hint="eastAsia" w:ascii="宋体" w:hAnsi="宋体" w:cstheme="minorBidi"/>
          <w:b w:val="0"/>
          <w:highlight w:val="none"/>
          <w:lang w:val="en-US" w:eastAsia="zh-CN"/>
        </w:rPr>
        <w:t>地面沉降观测项目直溪井场建设</w:t>
      </w:r>
      <w:r>
        <w:rPr>
          <w:rStyle w:val="28"/>
          <w:rFonts w:hint="eastAsia" w:ascii="宋体" w:hAnsi="宋体" w:cstheme="minorBidi"/>
          <w:b w:val="0"/>
          <w:highlight w:val="none"/>
          <w:lang w:val="en-US"/>
        </w:rPr>
        <w:t>报价表</w:t>
      </w:r>
    </w:p>
    <w:p w14:paraId="2B6742FE">
      <w:pPr>
        <w:pStyle w:val="2"/>
        <w:numPr>
          <w:ilvl w:val="0"/>
          <w:numId w:val="0"/>
        </w:numPr>
        <w:ind w:leftChars="0"/>
        <w:rPr>
          <w:rFonts w:hint="eastAsia"/>
          <w:lang w:val="en-US"/>
        </w:rPr>
      </w:pPr>
    </w:p>
    <w:p w14:paraId="0A6F5DB4">
      <w:pPr>
        <w:pStyle w:val="2"/>
        <w:numPr>
          <w:ilvl w:val="0"/>
          <w:numId w:val="0"/>
        </w:numPr>
        <w:ind w:leftChars="0"/>
        <w:jc w:val="center"/>
        <w:rPr>
          <w:rStyle w:val="28"/>
          <w:rFonts w:hint="eastAsia" w:ascii="宋体" w:hAnsi="宋体" w:cstheme="minorBidi"/>
          <w:b w:val="0"/>
          <w:highlight w:val="none"/>
          <w:lang w:val="en-US" w:eastAsia="zh-CN"/>
        </w:rPr>
      </w:pPr>
      <w:r>
        <w:rPr>
          <w:rStyle w:val="28"/>
          <w:rFonts w:hint="eastAsia" w:ascii="宋体" w:hAnsi="宋体" w:cstheme="minorBidi"/>
          <w:b w:val="0"/>
          <w:highlight w:val="none"/>
          <w:lang w:val="en-US" w:eastAsia="zh-CN"/>
        </w:rPr>
        <w:t>报价单</w:t>
      </w:r>
    </w:p>
    <w:p w14:paraId="57391E52">
      <w:pPr>
        <w:rPr>
          <w:rFonts w:hint="eastAsia" w:ascii="Cambria" w:hAnsi="Cambria"/>
          <w:sz w:val="24"/>
          <w:highlight w:val="none"/>
        </w:rPr>
      </w:pPr>
    </w:p>
    <w:tbl>
      <w:tblPr>
        <w:tblStyle w:val="21"/>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
        <w:gridCol w:w="2148"/>
        <w:gridCol w:w="774"/>
        <w:gridCol w:w="978"/>
        <w:gridCol w:w="774"/>
        <w:gridCol w:w="1338"/>
        <w:gridCol w:w="1158"/>
        <w:gridCol w:w="1714"/>
      </w:tblGrid>
      <w:tr w14:paraId="425D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472" w:type="dxa"/>
            <w:vAlign w:val="center"/>
          </w:tcPr>
          <w:p w14:paraId="6DEF4796">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序号</w:t>
            </w:r>
          </w:p>
        </w:tc>
        <w:tc>
          <w:tcPr>
            <w:tcW w:w="2148" w:type="dxa"/>
            <w:vAlign w:val="center"/>
          </w:tcPr>
          <w:p w14:paraId="637B0D8F">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default" w:ascii="仿宋_GB2312" w:hAnsi="宋体" w:eastAsia="仿宋_GB2312" w:cs="Times New Roman"/>
                <w:b w:val="0"/>
                <w:bCs w:val="0"/>
                <w:snapToGrid w:val="0"/>
                <w:kern w:val="2"/>
                <w:sz w:val="24"/>
                <w:szCs w:val="24"/>
                <w:highlight w:val="none"/>
                <w:lang w:val="en-US" w:eastAsia="zh-CN" w:bidi="ar-SA"/>
              </w:rPr>
              <w:t>项目</w:t>
            </w:r>
          </w:p>
        </w:tc>
        <w:tc>
          <w:tcPr>
            <w:tcW w:w="774" w:type="dxa"/>
            <w:vAlign w:val="center"/>
          </w:tcPr>
          <w:p w14:paraId="400F4CDD">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default" w:ascii="仿宋_GB2312" w:hAnsi="宋体" w:eastAsia="仿宋_GB2312" w:cs="Times New Roman"/>
                <w:b w:val="0"/>
                <w:bCs w:val="0"/>
                <w:snapToGrid w:val="0"/>
                <w:kern w:val="2"/>
                <w:sz w:val="24"/>
                <w:szCs w:val="24"/>
                <w:highlight w:val="none"/>
                <w:lang w:val="en-US" w:eastAsia="zh-CN" w:bidi="ar-SA"/>
              </w:rPr>
              <w:t>单位</w:t>
            </w:r>
          </w:p>
        </w:tc>
        <w:tc>
          <w:tcPr>
            <w:tcW w:w="978" w:type="dxa"/>
            <w:vAlign w:val="center"/>
          </w:tcPr>
          <w:p w14:paraId="41B9C505">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数量</w:t>
            </w:r>
          </w:p>
        </w:tc>
        <w:tc>
          <w:tcPr>
            <w:tcW w:w="774" w:type="dxa"/>
            <w:vAlign w:val="center"/>
          </w:tcPr>
          <w:p w14:paraId="03BD125D">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税率（%）</w:t>
            </w:r>
          </w:p>
        </w:tc>
        <w:tc>
          <w:tcPr>
            <w:tcW w:w="1338" w:type="dxa"/>
            <w:vAlign w:val="center"/>
          </w:tcPr>
          <w:p w14:paraId="7ECE7FC2">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含税单价（元）</w:t>
            </w:r>
          </w:p>
        </w:tc>
        <w:tc>
          <w:tcPr>
            <w:tcW w:w="1158" w:type="dxa"/>
            <w:vAlign w:val="center"/>
          </w:tcPr>
          <w:p w14:paraId="55808920">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含税总价（元）</w:t>
            </w:r>
          </w:p>
        </w:tc>
        <w:tc>
          <w:tcPr>
            <w:tcW w:w="1714" w:type="dxa"/>
            <w:vAlign w:val="center"/>
          </w:tcPr>
          <w:p w14:paraId="2507FD79">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备注</w:t>
            </w:r>
          </w:p>
        </w:tc>
      </w:tr>
      <w:tr w14:paraId="02FF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472" w:type="dxa"/>
            <w:vAlign w:val="center"/>
          </w:tcPr>
          <w:p w14:paraId="7A607F2F">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1</w:t>
            </w:r>
          </w:p>
        </w:tc>
        <w:tc>
          <w:tcPr>
            <w:tcW w:w="2148" w:type="dxa"/>
            <w:vAlign w:val="center"/>
          </w:tcPr>
          <w:p w14:paraId="210BB785">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围墙拆除及新建</w:t>
            </w:r>
          </w:p>
        </w:tc>
        <w:tc>
          <w:tcPr>
            <w:tcW w:w="774" w:type="dxa"/>
            <w:vAlign w:val="center"/>
          </w:tcPr>
          <w:p w14:paraId="26C63DCB">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米</w:t>
            </w:r>
          </w:p>
        </w:tc>
        <w:tc>
          <w:tcPr>
            <w:tcW w:w="978" w:type="dxa"/>
            <w:vAlign w:val="center"/>
          </w:tcPr>
          <w:p w14:paraId="663A1724">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30</w:t>
            </w:r>
          </w:p>
        </w:tc>
        <w:tc>
          <w:tcPr>
            <w:tcW w:w="774" w:type="dxa"/>
            <w:vAlign w:val="center"/>
          </w:tcPr>
          <w:p w14:paraId="1FFEBDB6">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p>
        </w:tc>
        <w:tc>
          <w:tcPr>
            <w:tcW w:w="1338" w:type="dxa"/>
            <w:vAlign w:val="center"/>
          </w:tcPr>
          <w:p w14:paraId="225B90E0">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p>
        </w:tc>
        <w:tc>
          <w:tcPr>
            <w:tcW w:w="1158" w:type="dxa"/>
            <w:vAlign w:val="center"/>
          </w:tcPr>
          <w:p w14:paraId="44953C00">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p>
        </w:tc>
        <w:tc>
          <w:tcPr>
            <w:tcW w:w="1714" w:type="dxa"/>
            <w:vAlign w:val="center"/>
          </w:tcPr>
          <w:p w14:paraId="5727269E">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p>
        </w:tc>
      </w:tr>
      <w:tr w14:paraId="4C6CD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472" w:type="dxa"/>
            <w:vAlign w:val="center"/>
          </w:tcPr>
          <w:p w14:paraId="5773A7FA">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2</w:t>
            </w:r>
          </w:p>
        </w:tc>
        <w:tc>
          <w:tcPr>
            <w:tcW w:w="2148" w:type="dxa"/>
            <w:vAlign w:val="center"/>
          </w:tcPr>
          <w:p w14:paraId="55F0984C">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井场平整(碎砖渣)</w:t>
            </w:r>
          </w:p>
        </w:tc>
        <w:tc>
          <w:tcPr>
            <w:tcW w:w="774" w:type="dxa"/>
            <w:vAlign w:val="center"/>
          </w:tcPr>
          <w:p w14:paraId="2BABC65F">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平方</w:t>
            </w:r>
          </w:p>
        </w:tc>
        <w:tc>
          <w:tcPr>
            <w:tcW w:w="978" w:type="dxa"/>
            <w:vAlign w:val="center"/>
          </w:tcPr>
          <w:p w14:paraId="3A0C84EE">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1050</w:t>
            </w:r>
          </w:p>
        </w:tc>
        <w:tc>
          <w:tcPr>
            <w:tcW w:w="774" w:type="dxa"/>
            <w:vAlign w:val="center"/>
          </w:tcPr>
          <w:p w14:paraId="698DB333">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p>
        </w:tc>
        <w:tc>
          <w:tcPr>
            <w:tcW w:w="1338" w:type="dxa"/>
            <w:vAlign w:val="center"/>
          </w:tcPr>
          <w:p w14:paraId="500A1EE8">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p>
        </w:tc>
        <w:tc>
          <w:tcPr>
            <w:tcW w:w="1158" w:type="dxa"/>
            <w:vAlign w:val="center"/>
          </w:tcPr>
          <w:p w14:paraId="5DFAE4F4">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p>
        </w:tc>
        <w:tc>
          <w:tcPr>
            <w:tcW w:w="1714" w:type="dxa"/>
            <w:vAlign w:val="center"/>
          </w:tcPr>
          <w:p w14:paraId="0BDBA942">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35*30米</w:t>
            </w:r>
          </w:p>
        </w:tc>
      </w:tr>
      <w:tr w14:paraId="093D8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472" w:type="dxa"/>
            <w:vAlign w:val="center"/>
          </w:tcPr>
          <w:p w14:paraId="6306FC32">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3</w:t>
            </w:r>
          </w:p>
        </w:tc>
        <w:tc>
          <w:tcPr>
            <w:tcW w:w="2148" w:type="dxa"/>
            <w:vAlign w:val="center"/>
          </w:tcPr>
          <w:p w14:paraId="70452D53">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进场道路</w:t>
            </w:r>
          </w:p>
        </w:tc>
        <w:tc>
          <w:tcPr>
            <w:tcW w:w="774" w:type="dxa"/>
            <w:vAlign w:val="center"/>
          </w:tcPr>
          <w:p w14:paraId="16E3D472">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平方</w:t>
            </w:r>
          </w:p>
        </w:tc>
        <w:tc>
          <w:tcPr>
            <w:tcW w:w="978" w:type="dxa"/>
            <w:vAlign w:val="center"/>
          </w:tcPr>
          <w:p w14:paraId="286B7D97">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100</w:t>
            </w:r>
          </w:p>
        </w:tc>
        <w:tc>
          <w:tcPr>
            <w:tcW w:w="774" w:type="dxa"/>
            <w:vAlign w:val="center"/>
          </w:tcPr>
          <w:p w14:paraId="743AE1C0">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p>
        </w:tc>
        <w:tc>
          <w:tcPr>
            <w:tcW w:w="1338" w:type="dxa"/>
            <w:vAlign w:val="center"/>
          </w:tcPr>
          <w:p w14:paraId="2E66EF0D">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p>
        </w:tc>
        <w:tc>
          <w:tcPr>
            <w:tcW w:w="1158" w:type="dxa"/>
            <w:vAlign w:val="center"/>
          </w:tcPr>
          <w:p w14:paraId="5D1DB7E9">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p>
        </w:tc>
        <w:tc>
          <w:tcPr>
            <w:tcW w:w="1714" w:type="dxa"/>
            <w:vAlign w:val="center"/>
          </w:tcPr>
          <w:p w14:paraId="6993F19E">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20*5米</w:t>
            </w:r>
          </w:p>
        </w:tc>
      </w:tr>
      <w:tr w14:paraId="2C867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472" w:type="dxa"/>
            <w:vAlign w:val="center"/>
          </w:tcPr>
          <w:p w14:paraId="3319B5DC">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4</w:t>
            </w:r>
          </w:p>
        </w:tc>
        <w:tc>
          <w:tcPr>
            <w:tcW w:w="2148" w:type="dxa"/>
            <w:vAlign w:val="center"/>
          </w:tcPr>
          <w:p w14:paraId="21790ECB">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方井开挖砌筑</w:t>
            </w:r>
          </w:p>
        </w:tc>
        <w:tc>
          <w:tcPr>
            <w:tcW w:w="774" w:type="dxa"/>
            <w:vAlign w:val="center"/>
          </w:tcPr>
          <w:p w14:paraId="0302B8E0">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个</w:t>
            </w:r>
          </w:p>
        </w:tc>
        <w:tc>
          <w:tcPr>
            <w:tcW w:w="978" w:type="dxa"/>
            <w:vAlign w:val="center"/>
          </w:tcPr>
          <w:p w14:paraId="400D184F">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2</w:t>
            </w:r>
          </w:p>
        </w:tc>
        <w:tc>
          <w:tcPr>
            <w:tcW w:w="774" w:type="dxa"/>
            <w:vAlign w:val="center"/>
          </w:tcPr>
          <w:p w14:paraId="07095DB3">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p>
        </w:tc>
        <w:tc>
          <w:tcPr>
            <w:tcW w:w="1338" w:type="dxa"/>
            <w:vAlign w:val="center"/>
          </w:tcPr>
          <w:p w14:paraId="2FF82E72">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p>
        </w:tc>
        <w:tc>
          <w:tcPr>
            <w:tcW w:w="1158" w:type="dxa"/>
            <w:vAlign w:val="center"/>
          </w:tcPr>
          <w:p w14:paraId="160AD542">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p>
        </w:tc>
        <w:tc>
          <w:tcPr>
            <w:tcW w:w="1714" w:type="dxa"/>
            <w:vAlign w:val="center"/>
          </w:tcPr>
          <w:p w14:paraId="1F701D70">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1*1*1米</w:t>
            </w:r>
          </w:p>
        </w:tc>
      </w:tr>
      <w:tr w14:paraId="43BB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472" w:type="dxa"/>
            <w:vAlign w:val="center"/>
          </w:tcPr>
          <w:p w14:paraId="6C92570E">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5</w:t>
            </w:r>
          </w:p>
        </w:tc>
        <w:tc>
          <w:tcPr>
            <w:tcW w:w="2148" w:type="dxa"/>
            <w:vAlign w:val="center"/>
          </w:tcPr>
          <w:p w14:paraId="3D81F02F">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井场复耕</w:t>
            </w:r>
          </w:p>
        </w:tc>
        <w:tc>
          <w:tcPr>
            <w:tcW w:w="774" w:type="dxa"/>
            <w:vAlign w:val="center"/>
          </w:tcPr>
          <w:p w14:paraId="75C62F70">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平方</w:t>
            </w:r>
          </w:p>
        </w:tc>
        <w:tc>
          <w:tcPr>
            <w:tcW w:w="978" w:type="dxa"/>
            <w:vAlign w:val="center"/>
          </w:tcPr>
          <w:p w14:paraId="50C4372C">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1150</w:t>
            </w:r>
          </w:p>
        </w:tc>
        <w:tc>
          <w:tcPr>
            <w:tcW w:w="774" w:type="dxa"/>
            <w:vAlign w:val="center"/>
          </w:tcPr>
          <w:p w14:paraId="0E6659B2">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p>
        </w:tc>
        <w:tc>
          <w:tcPr>
            <w:tcW w:w="1338" w:type="dxa"/>
            <w:vAlign w:val="center"/>
          </w:tcPr>
          <w:p w14:paraId="34B6B8A7">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p>
        </w:tc>
        <w:tc>
          <w:tcPr>
            <w:tcW w:w="1158" w:type="dxa"/>
            <w:vAlign w:val="center"/>
          </w:tcPr>
          <w:p w14:paraId="3AC53760">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p>
        </w:tc>
        <w:tc>
          <w:tcPr>
            <w:tcW w:w="1714" w:type="dxa"/>
            <w:vAlign w:val="center"/>
          </w:tcPr>
          <w:p w14:paraId="4621B61D">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p>
        </w:tc>
      </w:tr>
      <w:tr w14:paraId="6184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5146" w:type="dxa"/>
            <w:gridSpan w:val="5"/>
            <w:vAlign w:val="center"/>
          </w:tcPr>
          <w:p w14:paraId="20BD5269">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r>
              <w:rPr>
                <w:rFonts w:hint="eastAsia" w:ascii="仿宋_GB2312" w:hAnsi="宋体" w:eastAsia="仿宋_GB2312" w:cs="Times New Roman"/>
                <w:b w:val="0"/>
                <w:bCs w:val="0"/>
                <w:snapToGrid w:val="0"/>
                <w:kern w:val="2"/>
                <w:sz w:val="24"/>
                <w:szCs w:val="24"/>
                <w:highlight w:val="none"/>
                <w:lang w:val="en-US" w:eastAsia="zh-CN" w:bidi="ar-SA"/>
              </w:rPr>
              <w:t>合计金额</w:t>
            </w:r>
          </w:p>
        </w:tc>
        <w:tc>
          <w:tcPr>
            <w:tcW w:w="1338" w:type="dxa"/>
            <w:vAlign w:val="center"/>
          </w:tcPr>
          <w:p w14:paraId="75B2D083">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p>
        </w:tc>
        <w:tc>
          <w:tcPr>
            <w:tcW w:w="1158" w:type="dxa"/>
            <w:vAlign w:val="center"/>
          </w:tcPr>
          <w:p w14:paraId="31E1D0D5">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p>
        </w:tc>
        <w:tc>
          <w:tcPr>
            <w:tcW w:w="1714" w:type="dxa"/>
            <w:vAlign w:val="center"/>
          </w:tcPr>
          <w:p w14:paraId="29A5408E">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宋体" w:eastAsia="仿宋_GB2312" w:cs="Times New Roman"/>
                <w:b w:val="0"/>
                <w:bCs w:val="0"/>
                <w:snapToGrid w:val="0"/>
                <w:kern w:val="2"/>
                <w:sz w:val="24"/>
                <w:szCs w:val="24"/>
                <w:highlight w:val="none"/>
                <w:lang w:val="en-US" w:eastAsia="zh-CN" w:bidi="ar-SA"/>
              </w:rPr>
            </w:pPr>
          </w:p>
        </w:tc>
      </w:tr>
    </w:tbl>
    <w:p w14:paraId="55B5EA5E">
      <w:pPr>
        <w:rPr>
          <w:rFonts w:hint="eastAsia" w:ascii="Cambria" w:hAnsi="Cambria"/>
          <w:sz w:val="24"/>
          <w:highlight w:val="none"/>
        </w:rPr>
      </w:pPr>
    </w:p>
    <w:p w14:paraId="14808A71">
      <w:pPr>
        <w:spacing w:line="360" w:lineRule="auto"/>
        <w:jc w:val="center"/>
        <w:rPr>
          <w:rStyle w:val="28"/>
          <w:rFonts w:hint="eastAsia" w:ascii="宋体" w:hAnsi="宋体" w:cstheme="minorBidi"/>
          <w:b w:val="0"/>
          <w:highlight w:val="none"/>
          <w:lang w:val="en-US" w:eastAsia="zh-CN"/>
        </w:rPr>
      </w:pPr>
      <w:bookmarkStart w:id="36" w:name="_Toc1604"/>
    </w:p>
    <w:p w14:paraId="110407E2">
      <w:pPr>
        <w:spacing w:line="360" w:lineRule="auto"/>
        <w:jc w:val="left"/>
        <w:rPr>
          <w:rStyle w:val="28"/>
          <w:rFonts w:hint="eastAsia" w:ascii="宋体" w:hAnsi="宋体" w:cstheme="minorBidi"/>
          <w:b w:val="0"/>
          <w:highlight w:val="none"/>
          <w:lang w:val="en-US" w:eastAsia="zh-CN"/>
        </w:rPr>
      </w:pPr>
      <w:r>
        <w:rPr>
          <w:rStyle w:val="28"/>
          <w:rFonts w:hint="eastAsia" w:ascii="宋体" w:hAnsi="宋体" w:cstheme="minorBidi"/>
          <w:b w:val="0"/>
          <w:highlight w:val="none"/>
          <w:lang w:val="en-US" w:eastAsia="zh-CN"/>
        </w:rPr>
        <w:t>投标单位盖章：</w:t>
      </w:r>
    </w:p>
    <w:p w14:paraId="281F0026">
      <w:pPr>
        <w:spacing w:line="360" w:lineRule="auto"/>
        <w:jc w:val="left"/>
        <w:rPr>
          <w:rStyle w:val="28"/>
          <w:rFonts w:hint="eastAsia" w:ascii="宋体" w:hAnsi="宋体" w:cstheme="minorBidi"/>
          <w:b w:val="0"/>
          <w:highlight w:val="none"/>
          <w:lang w:val="en-US" w:eastAsia="zh-CN"/>
        </w:rPr>
      </w:pPr>
      <w:r>
        <w:rPr>
          <w:rStyle w:val="28"/>
          <w:rFonts w:hint="eastAsia" w:ascii="宋体" w:hAnsi="宋体" w:cstheme="minorBidi"/>
          <w:b w:val="0"/>
          <w:highlight w:val="none"/>
          <w:lang w:val="en-US" w:eastAsia="zh-CN"/>
        </w:rPr>
        <w:t>法人或授权委托人签字或签章：</w:t>
      </w:r>
    </w:p>
    <w:p w14:paraId="554FF92C">
      <w:pPr>
        <w:spacing w:line="360" w:lineRule="auto"/>
        <w:jc w:val="left"/>
        <w:rPr>
          <w:rStyle w:val="28"/>
          <w:rFonts w:hint="eastAsia" w:ascii="宋体" w:hAnsi="宋体" w:cstheme="minorBidi"/>
          <w:b w:val="0"/>
          <w:highlight w:val="none"/>
          <w:lang w:val="en-US" w:eastAsia="zh-CN"/>
        </w:rPr>
      </w:pPr>
      <w:r>
        <w:rPr>
          <w:rStyle w:val="28"/>
          <w:rFonts w:hint="eastAsia" w:ascii="宋体" w:hAnsi="宋体" w:cstheme="minorBidi"/>
          <w:b w:val="0"/>
          <w:highlight w:val="none"/>
          <w:lang w:val="en-US" w:eastAsia="zh-CN"/>
        </w:rPr>
        <w:t>联系人及联系电话：</w:t>
      </w:r>
      <w:r>
        <w:rPr>
          <w:rStyle w:val="28"/>
          <w:rFonts w:hint="eastAsia" w:ascii="宋体" w:hAnsi="宋体" w:cstheme="minorBidi"/>
          <w:b w:val="0"/>
          <w:highlight w:val="none"/>
          <w:lang w:val="en-US" w:eastAsia="zh-CN"/>
        </w:rPr>
        <w:br w:type="page"/>
      </w:r>
    </w:p>
    <w:p w14:paraId="26A95664">
      <w:pPr>
        <w:spacing w:line="360" w:lineRule="auto"/>
        <w:jc w:val="center"/>
        <w:rPr>
          <w:rStyle w:val="28"/>
          <w:rFonts w:hint="eastAsia" w:ascii="宋体" w:hAnsi="宋体" w:cstheme="minorBidi"/>
          <w:b w:val="0"/>
          <w:highlight w:val="none"/>
          <w:lang w:val="en-US" w:eastAsia="zh-CN"/>
        </w:rPr>
      </w:pPr>
      <w:r>
        <w:rPr>
          <w:rStyle w:val="28"/>
          <w:rFonts w:hint="eastAsia" w:ascii="宋体" w:hAnsi="宋体" w:cstheme="minorBidi"/>
          <w:b w:val="0"/>
          <w:highlight w:val="none"/>
          <w:lang w:val="en-US" w:eastAsia="zh-CN"/>
        </w:rPr>
        <w:t>三、法定代表人身份证明</w:t>
      </w:r>
      <w:bookmarkEnd w:id="36"/>
    </w:p>
    <w:p w14:paraId="6826A449">
      <w:pPr>
        <w:spacing w:line="360" w:lineRule="auto"/>
        <w:ind w:firstLine="400" w:firstLineChars="200"/>
        <w:rPr>
          <w:rFonts w:ascii="宋体" w:hAnsi="宋体" w:cs="宋体"/>
          <w:sz w:val="20"/>
          <w:highlight w:val="none"/>
        </w:rPr>
      </w:pPr>
    </w:p>
    <w:p w14:paraId="6B1E028A">
      <w:pPr>
        <w:spacing w:line="560" w:lineRule="exact"/>
        <w:ind w:firstLine="640" w:firstLineChars="200"/>
        <w:rPr>
          <w:rFonts w:ascii="宋体" w:hAnsi="宋体" w:cs="宋体"/>
          <w:sz w:val="32"/>
          <w:szCs w:val="32"/>
          <w:highlight w:val="none"/>
        </w:rPr>
      </w:pPr>
      <w:r>
        <w:rPr>
          <w:rFonts w:hint="eastAsia" w:ascii="宋体" w:hAnsi="宋体" w:cs="宋体"/>
          <w:sz w:val="32"/>
          <w:szCs w:val="32"/>
          <w:highlight w:val="none"/>
          <w:lang w:eastAsia="zh-CN"/>
        </w:rPr>
        <w:t>投标人</w:t>
      </w:r>
      <w:r>
        <w:rPr>
          <w:rFonts w:hint="eastAsia" w:ascii="宋体" w:hAnsi="宋体" w:cs="宋体"/>
          <w:sz w:val="32"/>
          <w:szCs w:val="32"/>
          <w:highlight w:val="none"/>
        </w:rPr>
        <w:t>名称：</w:t>
      </w:r>
      <w:r>
        <w:rPr>
          <w:rFonts w:hint="eastAsia" w:ascii="宋体" w:hAnsi="宋体" w:cs="宋体"/>
          <w:sz w:val="32"/>
          <w:szCs w:val="32"/>
          <w:highlight w:val="none"/>
          <w:u w:val="single"/>
        </w:rPr>
        <w:t xml:space="preserve">                            </w:t>
      </w:r>
      <w:r>
        <w:rPr>
          <w:rFonts w:hint="eastAsia" w:ascii="宋体" w:hAnsi="宋体" w:cs="宋体"/>
          <w:sz w:val="32"/>
          <w:szCs w:val="32"/>
          <w:highlight w:val="none"/>
        </w:rPr>
        <w:t xml:space="preserve"> </w:t>
      </w:r>
    </w:p>
    <w:p w14:paraId="04FAF51A">
      <w:pPr>
        <w:spacing w:line="560" w:lineRule="exact"/>
        <w:ind w:firstLine="640" w:firstLineChars="200"/>
        <w:rPr>
          <w:rFonts w:ascii="宋体" w:hAnsi="宋体" w:cs="宋体"/>
          <w:sz w:val="32"/>
          <w:szCs w:val="32"/>
          <w:highlight w:val="none"/>
        </w:rPr>
      </w:pPr>
      <w:r>
        <w:rPr>
          <w:rFonts w:hint="eastAsia" w:ascii="宋体" w:hAnsi="宋体" w:cs="宋体"/>
          <w:sz w:val="32"/>
          <w:szCs w:val="32"/>
          <w:highlight w:val="none"/>
        </w:rPr>
        <w:t>单位性质：</w:t>
      </w:r>
      <w:r>
        <w:rPr>
          <w:rFonts w:hint="eastAsia" w:ascii="宋体" w:hAnsi="宋体" w:cs="宋体"/>
          <w:sz w:val="32"/>
          <w:szCs w:val="32"/>
          <w:highlight w:val="none"/>
          <w:u w:val="single"/>
        </w:rPr>
        <w:t xml:space="preserve">                               </w:t>
      </w:r>
      <w:r>
        <w:rPr>
          <w:rFonts w:hint="eastAsia" w:ascii="宋体" w:hAnsi="宋体" w:cs="宋体"/>
          <w:sz w:val="32"/>
          <w:szCs w:val="32"/>
          <w:highlight w:val="none"/>
        </w:rPr>
        <w:t xml:space="preserve"> </w:t>
      </w:r>
    </w:p>
    <w:p w14:paraId="1FA75A68">
      <w:pPr>
        <w:spacing w:line="560" w:lineRule="exact"/>
        <w:ind w:firstLine="640" w:firstLineChars="200"/>
        <w:rPr>
          <w:rFonts w:ascii="宋体" w:hAnsi="宋体" w:cs="宋体"/>
          <w:sz w:val="32"/>
          <w:szCs w:val="32"/>
          <w:highlight w:val="none"/>
        </w:rPr>
      </w:pPr>
      <w:r>
        <w:rPr>
          <w:rFonts w:hint="eastAsia" w:ascii="宋体" w:hAnsi="宋体" w:cs="宋体"/>
          <w:sz w:val="32"/>
          <w:szCs w:val="32"/>
          <w:highlight w:val="none"/>
        </w:rPr>
        <w:t>地址：</w:t>
      </w:r>
      <w:r>
        <w:rPr>
          <w:rFonts w:hint="eastAsia" w:ascii="宋体" w:hAnsi="宋体" w:cs="宋体"/>
          <w:sz w:val="32"/>
          <w:szCs w:val="32"/>
          <w:highlight w:val="none"/>
          <w:u w:val="single"/>
        </w:rPr>
        <w:t xml:space="preserve">                                   </w:t>
      </w:r>
    </w:p>
    <w:p w14:paraId="770032D5">
      <w:pPr>
        <w:spacing w:line="560" w:lineRule="exact"/>
        <w:ind w:firstLine="640" w:firstLineChars="200"/>
        <w:rPr>
          <w:rFonts w:ascii="宋体" w:hAnsi="宋体" w:cs="宋体"/>
          <w:sz w:val="32"/>
          <w:szCs w:val="32"/>
          <w:highlight w:val="none"/>
        </w:rPr>
      </w:pPr>
      <w:r>
        <w:rPr>
          <w:rFonts w:hint="eastAsia" w:ascii="宋体" w:hAnsi="宋体" w:cs="宋体"/>
          <w:sz w:val="32"/>
          <w:szCs w:val="32"/>
          <w:highlight w:val="none"/>
        </w:rPr>
        <w:t>经营期限：</w:t>
      </w:r>
      <w:r>
        <w:rPr>
          <w:rFonts w:hint="eastAsia" w:ascii="宋体" w:hAnsi="宋体" w:cs="宋体"/>
          <w:sz w:val="32"/>
          <w:szCs w:val="32"/>
          <w:highlight w:val="none"/>
          <w:u w:val="single"/>
        </w:rPr>
        <w:t xml:space="preserve">                               </w:t>
      </w:r>
    </w:p>
    <w:p w14:paraId="2E6BDDD1">
      <w:pPr>
        <w:spacing w:line="560" w:lineRule="exact"/>
        <w:ind w:firstLine="640" w:firstLineChars="200"/>
        <w:rPr>
          <w:rFonts w:ascii="宋体" w:hAnsi="宋体" w:cs="宋体"/>
          <w:sz w:val="32"/>
          <w:szCs w:val="32"/>
          <w:highlight w:val="none"/>
        </w:rPr>
      </w:pPr>
      <w:r>
        <w:rPr>
          <w:rFonts w:hint="eastAsia" w:ascii="宋体" w:hAnsi="宋体" w:cs="宋体"/>
          <w:sz w:val="32"/>
          <w:szCs w:val="32"/>
          <w:highlight w:val="none"/>
        </w:rPr>
        <w:t>姓名：</w:t>
      </w:r>
      <w:r>
        <w:rPr>
          <w:rFonts w:hint="eastAsia" w:ascii="宋体" w:hAnsi="宋体" w:cs="宋体"/>
          <w:sz w:val="32"/>
          <w:szCs w:val="32"/>
          <w:highlight w:val="none"/>
          <w:u w:val="single"/>
        </w:rPr>
        <w:t xml:space="preserve">        </w:t>
      </w:r>
      <w:r>
        <w:rPr>
          <w:rFonts w:hint="eastAsia" w:ascii="宋体" w:hAnsi="宋体" w:cs="宋体"/>
          <w:sz w:val="32"/>
          <w:szCs w:val="32"/>
          <w:highlight w:val="none"/>
        </w:rPr>
        <w:t xml:space="preserve"> 性别：</w:t>
      </w:r>
      <w:r>
        <w:rPr>
          <w:rFonts w:hint="eastAsia" w:ascii="宋体" w:hAnsi="宋体" w:cs="宋体"/>
          <w:sz w:val="32"/>
          <w:szCs w:val="32"/>
          <w:highlight w:val="none"/>
          <w:u w:val="single"/>
        </w:rPr>
        <w:t xml:space="preserve">         </w:t>
      </w:r>
      <w:r>
        <w:rPr>
          <w:rFonts w:hint="eastAsia" w:ascii="宋体" w:hAnsi="宋体" w:cs="宋体"/>
          <w:sz w:val="32"/>
          <w:szCs w:val="32"/>
          <w:highlight w:val="none"/>
        </w:rPr>
        <w:t xml:space="preserve"> 年龄：</w:t>
      </w:r>
      <w:r>
        <w:rPr>
          <w:rFonts w:hint="eastAsia" w:ascii="宋体" w:hAnsi="宋体" w:cs="宋体"/>
          <w:sz w:val="32"/>
          <w:szCs w:val="32"/>
          <w:highlight w:val="none"/>
          <w:u w:val="single"/>
        </w:rPr>
        <w:t xml:space="preserve">        </w:t>
      </w:r>
      <w:r>
        <w:rPr>
          <w:rFonts w:hint="eastAsia" w:ascii="宋体" w:hAnsi="宋体" w:cs="宋体"/>
          <w:sz w:val="32"/>
          <w:szCs w:val="32"/>
          <w:highlight w:val="none"/>
        </w:rPr>
        <w:t>职务：</w:t>
      </w:r>
      <w:r>
        <w:rPr>
          <w:rFonts w:hint="eastAsia" w:ascii="宋体" w:hAnsi="宋体" w:cs="宋体"/>
          <w:sz w:val="32"/>
          <w:szCs w:val="32"/>
          <w:highlight w:val="none"/>
          <w:u w:val="single"/>
        </w:rPr>
        <w:t xml:space="preserve">          </w:t>
      </w:r>
    </w:p>
    <w:p w14:paraId="3652582C">
      <w:pPr>
        <w:spacing w:line="560" w:lineRule="exact"/>
        <w:ind w:firstLine="640" w:firstLineChars="200"/>
        <w:rPr>
          <w:rFonts w:ascii="宋体" w:hAnsi="宋体" w:cs="宋体"/>
          <w:sz w:val="32"/>
          <w:szCs w:val="32"/>
          <w:highlight w:val="none"/>
        </w:rPr>
      </w:pPr>
      <w:r>
        <w:rPr>
          <w:rFonts w:hint="eastAsia" w:ascii="宋体" w:hAnsi="宋体" w:cs="宋体"/>
          <w:sz w:val="32"/>
          <w:szCs w:val="32"/>
          <w:highlight w:val="none"/>
        </w:rPr>
        <w:t>系</w:t>
      </w:r>
      <w:r>
        <w:rPr>
          <w:rFonts w:hint="eastAsia" w:ascii="宋体" w:hAnsi="宋体" w:cs="宋体"/>
          <w:sz w:val="32"/>
          <w:szCs w:val="32"/>
          <w:highlight w:val="none"/>
          <w:u w:val="single"/>
        </w:rPr>
        <w:t xml:space="preserve">                           （</w:t>
      </w:r>
      <w:r>
        <w:rPr>
          <w:rFonts w:hint="eastAsia" w:ascii="宋体" w:hAnsi="宋体" w:cs="宋体"/>
          <w:sz w:val="32"/>
          <w:szCs w:val="32"/>
          <w:highlight w:val="none"/>
          <w:u w:val="single"/>
          <w:lang w:eastAsia="zh-CN"/>
        </w:rPr>
        <w:t>投标人</w:t>
      </w:r>
      <w:r>
        <w:rPr>
          <w:rFonts w:hint="eastAsia" w:ascii="宋体" w:hAnsi="宋体" w:cs="宋体"/>
          <w:sz w:val="32"/>
          <w:szCs w:val="32"/>
          <w:highlight w:val="none"/>
          <w:u w:val="single"/>
        </w:rPr>
        <w:t>名称）</w:t>
      </w:r>
      <w:r>
        <w:rPr>
          <w:rFonts w:hint="eastAsia" w:ascii="宋体" w:hAnsi="宋体" w:cs="宋体"/>
          <w:sz w:val="32"/>
          <w:szCs w:val="32"/>
          <w:highlight w:val="none"/>
        </w:rPr>
        <w:t>的法定代表人。</w:t>
      </w:r>
    </w:p>
    <w:p w14:paraId="5162CE6F">
      <w:pPr>
        <w:spacing w:line="560" w:lineRule="exact"/>
        <w:ind w:firstLine="640" w:firstLineChars="200"/>
        <w:rPr>
          <w:rFonts w:ascii="宋体" w:hAnsi="宋体" w:cs="宋体"/>
          <w:sz w:val="32"/>
          <w:szCs w:val="32"/>
          <w:highlight w:val="none"/>
        </w:rPr>
      </w:pPr>
      <w:r>
        <w:rPr>
          <w:rFonts w:hint="eastAsia" w:ascii="宋体" w:hAnsi="宋体" w:cs="宋体"/>
          <w:sz w:val="32"/>
          <w:szCs w:val="32"/>
          <w:highlight w:val="none"/>
        </w:rPr>
        <w:t xml:space="preserve">特此证明。                       </w:t>
      </w:r>
    </w:p>
    <w:p w14:paraId="055A598F">
      <w:pPr>
        <w:spacing w:line="560" w:lineRule="exact"/>
        <w:ind w:firstLine="640" w:firstLineChars="200"/>
        <w:rPr>
          <w:rFonts w:ascii="宋体" w:hAnsi="宋体" w:cs="宋体"/>
          <w:sz w:val="32"/>
          <w:szCs w:val="32"/>
          <w:highlight w:val="none"/>
        </w:rPr>
      </w:pPr>
      <w:r>
        <w:rPr>
          <w:rFonts w:hint="eastAsia" w:ascii="宋体" w:hAnsi="宋体" w:cs="宋体"/>
          <w:sz w:val="32"/>
          <w:szCs w:val="32"/>
          <w:highlight w:val="none"/>
        </w:rPr>
        <w:t>附：法定代表人身份证复印件</w:t>
      </w:r>
    </w:p>
    <w:p w14:paraId="051FEEB0">
      <w:pPr>
        <w:spacing w:line="560" w:lineRule="exact"/>
        <w:ind w:firstLine="640" w:firstLineChars="200"/>
        <w:rPr>
          <w:rFonts w:ascii="仿宋" w:hAnsi="仿宋" w:eastAsia="仿宋"/>
          <w:sz w:val="32"/>
          <w:szCs w:val="32"/>
          <w:highlight w:val="none"/>
        </w:rPr>
      </w:pPr>
    </w:p>
    <w:p w14:paraId="76C84823">
      <w:pPr>
        <w:spacing w:line="560" w:lineRule="exact"/>
        <w:ind w:firstLine="640" w:firstLineChars="200"/>
        <w:rPr>
          <w:rFonts w:ascii="仿宋" w:hAnsi="仿宋" w:eastAsia="仿宋"/>
          <w:sz w:val="32"/>
          <w:szCs w:val="32"/>
          <w:highlight w:val="none"/>
        </w:rPr>
      </w:pPr>
    </w:p>
    <w:p w14:paraId="3795C1EE">
      <w:pPr>
        <w:spacing w:line="560" w:lineRule="exact"/>
        <w:ind w:firstLine="640" w:firstLineChars="200"/>
        <w:rPr>
          <w:rFonts w:ascii="仿宋" w:hAnsi="仿宋" w:eastAsia="仿宋"/>
          <w:sz w:val="32"/>
          <w:szCs w:val="32"/>
          <w:highlight w:val="none"/>
        </w:rPr>
      </w:pPr>
    </w:p>
    <w:p w14:paraId="7C060AA0">
      <w:pPr>
        <w:spacing w:line="560" w:lineRule="exact"/>
        <w:ind w:firstLine="640" w:firstLineChars="200"/>
        <w:rPr>
          <w:rFonts w:ascii="仿宋" w:hAnsi="仿宋" w:eastAsia="仿宋"/>
          <w:sz w:val="32"/>
          <w:szCs w:val="32"/>
          <w:highlight w:val="none"/>
        </w:rPr>
      </w:pPr>
    </w:p>
    <w:p w14:paraId="54E0061E">
      <w:pPr>
        <w:spacing w:line="560" w:lineRule="exact"/>
        <w:rPr>
          <w:rFonts w:ascii="仿宋" w:hAnsi="仿宋" w:eastAsia="仿宋"/>
          <w:sz w:val="32"/>
          <w:szCs w:val="32"/>
          <w:highlight w:val="none"/>
        </w:rPr>
      </w:pPr>
    </w:p>
    <w:p w14:paraId="23DD9984">
      <w:pPr>
        <w:spacing w:line="560" w:lineRule="exact"/>
        <w:rPr>
          <w:rFonts w:ascii="仿宋" w:hAnsi="仿宋" w:eastAsia="仿宋"/>
          <w:sz w:val="32"/>
          <w:szCs w:val="32"/>
          <w:highlight w:val="none"/>
        </w:rPr>
      </w:pPr>
    </w:p>
    <w:p w14:paraId="4D2B0836">
      <w:pPr>
        <w:spacing w:line="560" w:lineRule="exact"/>
        <w:ind w:firstLine="640" w:firstLineChars="200"/>
        <w:jc w:val="right"/>
        <w:rPr>
          <w:rFonts w:ascii="宋体" w:hAnsi="宋体" w:cs="宋体"/>
          <w:sz w:val="32"/>
          <w:szCs w:val="32"/>
          <w:highlight w:val="none"/>
        </w:rPr>
      </w:pPr>
      <w:r>
        <w:rPr>
          <w:rFonts w:hint="eastAsia" w:ascii="宋体" w:hAnsi="宋体" w:cs="宋体"/>
          <w:sz w:val="32"/>
          <w:szCs w:val="32"/>
          <w:highlight w:val="none"/>
        </w:rPr>
        <w:t xml:space="preserve">  </w:t>
      </w:r>
    </w:p>
    <w:p w14:paraId="44CA3D62">
      <w:pPr>
        <w:spacing w:line="560" w:lineRule="exact"/>
        <w:ind w:firstLine="640" w:firstLineChars="200"/>
        <w:jc w:val="right"/>
        <w:rPr>
          <w:rFonts w:ascii="宋体" w:hAnsi="宋体" w:cs="宋体"/>
          <w:sz w:val="32"/>
          <w:szCs w:val="32"/>
          <w:highlight w:val="none"/>
        </w:rPr>
      </w:pPr>
      <w:r>
        <w:rPr>
          <w:rFonts w:hint="eastAsia" w:ascii="宋体" w:hAnsi="宋体" w:cs="宋体"/>
          <w:sz w:val="32"/>
          <w:szCs w:val="32"/>
          <w:highlight w:val="none"/>
          <w:lang w:eastAsia="zh-CN"/>
        </w:rPr>
        <w:t>投标人</w:t>
      </w:r>
      <w:r>
        <w:rPr>
          <w:rFonts w:hint="eastAsia" w:ascii="宋体" w:hAnsi="宋体" w:cs="宋体"/>
          <w:sz w:val="32"/>
          <w:szCs w:val="32"/>
          <w:highlight w:val="none"/>
        </w:rPr>
        <w:t>：</w:t>
      </w:r>
      <w:r>
        <w:rPr>
          <w:rFonts w:hint="eastAsia" w:ascii="宋体" w:hAnsi="宋体" w:cs="宋体"/>
          <w:sz w:val="32"/>
          <w:szCs w:val="32"/>
          <w:highlight w:val="none"/>
          <w:u w:val="single"/>
        </w:rPr>
        <w:t xml:space="preserve">               </w:t>
      </w:r>
      <w:r>
        <w:rPr>
          <w:rFonts w:hint="eastAsia" w:ascii="宋体" w:hAnsi="宋体" w:cs="宋体"/>
          <w:sz w:val="32"/>
          <w:szCs w:val="32"/>
          <w:highlight w:val="none"/>
        </w:rPr>
        <w:t>（盖单位章）</w:t>
      </w:r>
    </w:p>
    <w:p w14:paraId="32B7618D">
      <w:pPr>
        <w:spacing w:line="560" w:lineRule="exact"/>
        <w:ind w:firstLine="640" w:firstLineChars="200"/>
        <w:jc w:val="right"/>
        <w:rPr>
          <w:rFonts w:ascii="宋体" w:hAnsi="宋体" w:cs="宋体"/>
          <w:sz w:val="32"/>
          <w:szCs w:val="32"/>
          <w:highlight w:val="none"/>
        </w:rPr>
      </w:pPr>
      <w:r>
        <w:rPr>
          <w:rFonts w:hint="eastAsia" w:ascii="宋体" w:hAnsi="宋体" w:cs="宋体"/>
          <w:sz w:val="32"/>
          <w:szCs w:val="32"/>
          <w:highlight w:val="none"/>
        </w:rPr>
        <w:t xml:space="preserve">             </w:t>
      </w:r>
      <w:r>
        <w:rPr>
          <w:rFonts w:hint="eastAsia" w:ascii="宋体" w:hAnsi="宋体" w:cs="宋体"/>
          <w:sz w:val="32"/>
          <w:szCs w:val="32"/>
          <w:highlight w:val="none"/>
          <w:u w:val="single"/>
        </w:rPr>
        <w:t xml:space="preserve">       </w:t>
      </w:r>
      <w:r>
        <w:rPr>
          <w:rFonts w:hint="eastAsia" w:ascii="宋体" w:hAnsi="宋体" w:cs="宋体"/>
          <w:sz w:val="32"/>
          <w:szCs w:val="32"/>
          <w:highlight w:val="none"/>
        </w:rPr>
        <w:t>年</w:t>
      </w:r>
      <w:r>
        <w:rPr>
          <w:rFonts w:hint="eastAsia" w:ascii="宋体" w:hAnsi="宋体" w:cs="宋体"/>
          <w:sz w:val="32"/>
          <w:szCs w:val="32"/>
          <w:highlight w:val="none"/>
          <w:u w:val="single"/>
        </w:rPr>
        <w:t xml:space="preserve">       </w:t>
      </w:r>
      <w:r>
        <w:rPr>
          <w:rFonts w:hint="eastAsia" w:ascii="宋体" w:hAnsi="宋体" w:cs="宋体"/>
          <w:sz w:val="32"/>
          <w:szCs w:val="32"/>
          <w:highlight w:val="none"/>
        </w:rPr>
        <w:t>月</w:t>
      </w:r>
      <w:r>
        <w:rPr>
          <w:rFonts w:hint="eastAsia" w:ascii="宋体" w:hAnsi="宋体" w:cs="宋体"/>
          <w:sz w:val="32"/>
          <w:szCs w:val="32"/>
          <w:highlight w:val="none"/>
          <w:u w:val="single"/>
        </w:rPr>
        <w:t xml:space="preserve">       </w:t>
      </w:r>
      <w:r>
        <w:rPr>
          <w:rFonts w:hint="eastAsia" w:ascii="宋体" w:hAnsi="宋体" w:cs="宋体"/>
          <w:sz w:val="32"/>
          <w:szCs w:val="32"/>
          <w:highlight w:val="none"/>
        </w:rPr>
        <w:t xml:space="preserve">日 </w:t>
      </w:r>
    </w:p>
    <w:p w14:paraId="412198A1">
      <w:pPr>
        <w:spacing w:line="360" w:lineRule="auto"/>
        <w:ind w:right="210"/>
        <w:rPr>
          <w:rFonts w:ascii="黑体" w:hAnsi="黑体" w:eastAsia="黑体" w:cs="黑体"/>
          <w:sz w:val="32"/>
          <w:szCs w:val="32"/>
          <w:highlight w:val="none"/>
        </w:rPr>
      </w:pPr>
      <w:r>
        <w:rPr>
          <w:rFonts w:hint="eastAsia" w:ascii="宋体" w:hAnsi="宋体" w:cs="宋体"/>
          <w:sz w:val="28"/>
          <w:szCs w:val="21"/>
          <w:highlight w:val="none"/>
        </w:rPr>
        <w:br w:type="page"/>
      </w:r>
    </w:p>
    <w:p w14:paraId="05C942FA">
      <w:pPr>
        <w:jc w:val="center"/>
        <w:rPr>
          <w:rStyle w:val="28"/>
          <w:rFonts w:hint="eastAsia" w:ascii="宋体" w:hAnsi="宋体" w:cstheme="minorBidi"/>
          <w:b w:val="0"/>
          <w:highlight w:val="none"/>
          <w:lang w:val="en-US" w:eastAsia="zh-CN"/>
        </w:rPr>
      </w:pPr>
      <w:r>
        <w:rPr>
          <w:rStyle w:val="28"/>
          <w:rFonts w:hint="eastAsia" w:ascii="宋体" w:hAnsi="宋体" w:cstheme="minorBidi"/>
          <w:b w:val="0"/>
          <w:highlight w:val="none"/>
          <w:lang w:val="en-US" w:eastAsia="zh-CN"/>
        </w:rPr>
        <w:t>四、法定代表人授权书</w:t>
      </w:r>
    </w:p>
    <w:p w14:paraId="4AA0AB8E">
      <w:pPr>
        <w:spacing w:line="530" w:lineRule="exact"/>
        <w:ind w:firstLine="420"/>
        <w:rPr>
          <w:rFonts w:ascii="宋体" w:hAnsi="宋体"/>
          <w:szCs w:val="21"/>
          <w:highlight w:val="none"/>
        </w:rPr>
      </w:pPr>
      <w:r>
        <w:rPr>
          <w:rFonts w:hint="eastAsia" w:ascii="宋体" w:hAnsi="宋体"/>
          <w:szCs w:val="21"/>
          <w:highlight w:val="none"/>
        </w:rPr>
        <w:t>本授权书声明：注册于[</w:t>
      </w:r>
      <w:r>
        <w:rPr>
          <w:rFonts w:hint="eastAsia" w:ascii="宋体" w:hAnsi="宋体"/>
          <w:szCs w:val="21"/>
          <w:highlight w:val="none"/>
          <w:u w:val="single"/>
        </w:rPr>
        <w:t>国家或地区的名称</w:t>
      </w:r>
      <w:r>
        <w:rPr>
          <w:rFonts w:hint="eastAsia" w:ascii="宋体" w:hAnsi="宋体"/>
          <w:szCs w:val="21"/>
          <w:highlight w:val="none"/>
        </w:rPr>
        <w:t>]的[</w:t>
      </w:r>
      <w:r>
        <w:rPr>
          <w:rFonts w:hint="eastAsia" w:ascii="宋体" w:hAnsi="宋体"/>
          <w:szCs w:val="21"/>
          <w:highlight w:val="none"/>
          <w:u w:val="single"/>
        </w:rPr>
        <w:t>公司名称</w:t>
      </w:r>
      <w:r>
        <w:rPr>
          <w:rFonts w:hint="eastAsia" w:ascii="宋体" w:hAnsi="宋体"/>
          <w:szCs w:val="21"/>
          <w:highlight w:val="none"/>
        </w:rPr>
        <w:t>]的在下面签字或签</w:t>
      </w:r>
      <w:r>
        <w:rPr>
          <w:rFonts w:ascii="宋体" w:hAnsi="宋体"/>
          <w:szCs w:val="21"/>
          <w:highlight w:val="none"/>
        </w:rPr>
        <w:t>章</w:t>
      </w:r>
      <w:r>
        <w:rPr>
          <w:rFonts w:hint="eastAsia" w:ascii="宋体" w:hAnsi="宋体"/>
          <w:szCs w:val="21"/>
          <w:highlight w:val="none"/>
        </w:rPr>
        <w:t>的[</w:t>
      </w:r>
      <w:r>
        <w:rPr>
          <w:rFonts w:hint="eastAsia" w:ascii="宋体" w:hAnsi="宋体"/>
          <w:szCs w:val="21"/>
          <w:highlight w:val="none"/>
          <w:u w:val="single"/>
        </w:rPr>
        <w:t>法定代表人姓名、职务</w:t>
      </w:r>
      <w:r>
        <w:rPr>
          <w:rFonts w:hint="eastAsia" w:ascii="宋体" w:hAnsi="宋体"/>
          <w:szCs w:val="21"/>
          <w:highlight w:val="none"/>
        </w:rPr>
        <w:t>]</w:t>
      </w:r>
      <w:r>
        <w:rPr>
          <w:rFonts w:ascii="宋体" w:hAnsi="宋体"/>
          <w:szCs w:val="21"/>
          <w:highlight w:val="none"/>
        </w:rPr>
        <w:t>（身份证号码为：</w:t>
      </w:r>
      <w:r>
        <w:rPr>
          <w:rFonts w:ascii="宋体" w:hAnsi="宋体"/>
          <w:szCs w:val="21"/>
          <w:highlight w:val="none"/>
          <w:u w:val="single"/>
        </w:rPr>
        <w:t xml:space="preserve">                   </w:t>
      </w:r>
      <w:r>
        <w:rPr>
          <w:rFonts w:ascii="宋体" w:hAnsi="宋体"/>
          <w:szCs w:val="21"/>
          <w:highlight w:val="none"/>
        </w:rPr>
        <w:t>）</w:t>
      </w:r>
      <w:r>
        <w:rPr>
          <w:rFonts w:hint="eastAsia" w:ascii="宋体" w:hAnsi="宋体"/>
          <w:szCs w:val="21"/>
          <w:highlight w:val="none"/>
        </w:rPr>
        <w:t>代表本公司授权[</w:t>
      </w:r>
      <w:r>
        <w:rPr>
          <w:rFonts w:ascii="宋体" w:hAnsi="宋体"/>
          <w:szCs w:val="21"/>
          <w:highlight w:val="none"/>
          <w:u w:val="single"/>
        </w:rPr>
        <w:t>公司</w:t>
      </w:r>
      <w:r>
        <w:rPr>
          <w:rFonts w:hint="eastAsia" w:ascii="宋体" w:hAnsi="宋体"/>
          <w:szCs w:val="21"/>
          <w:highlight w:val="none"/>
          <w:u w:val="single"/>
        </w:rPr>
        <w:t>名称</w:t>
      </w:r>
      <w:r>
        <w:rPr>
          <w:rFonts w:hint="eastAsia" w:ascii="宋体" w:hAnsi="宋体"/>
          <w:szCs w:val="21"/>
          <w:highlight w:val="none"/>
        </w:rPr>
        <w:t>]的在下面签字的[</w:t>
      </w:r>
      <w:r>
        <w:rPr>
          <w:rFonts w:hint="eastAsia" w:ascii="宋体" w:hAnsi="宋体"/>
          <w:szCs w:val="21"/>
          <w:highlight w:val="none"/>
          <w:u w:val="single"/>
        </w:rPr>
        <w:t>被授权人的姓名、职务</w:t>
      </w:r>
      <w:r>
        <w:rPr>
          <w:rFonts w:hint="eastAsia" w:ascii="宋体" w:hAnsi="宋体"/>
          <w:szCs w:val="21"/>
          <w:highlight w:val="none"/>
        </w:rPr>
        <w:t>]</w:t>
      </w:r>
      <w:r>
        <w:rPr>
          <w:rFonts w:ascii="宋体" w:hAnsi="宋体"/>
          <w:szCs w:val="21"/>
          <w:highlight w:val="none"/>
        </w:rPr>
        <w:t>（身份证号码为：</w:t>
      </w:r>
      <w:r>
        <w:rPr>
          <w:rFonts w:ascii="宋体" w:hAnsi="宋体"/>
          <w:szCs w:val="21"/>
          <w:highlight w:val="none"/>
          <w:u w:val="single"/>
        </w:rPr>
        <w:t xml:space="preserve">                   </w:t>
      </w:r>
      <w:r>
        <w:rPr>
          <w:rFonts w:ascii="宋体" w:hAnsi="宋体"/>
          <w:szCs w:val="21"/>
          <w:highlight w:val="none"/>
        </w:rPr>
        <w:t>）</w:t>
      </w:r>
      <w:r>
        <w:rPr>
          <w:rFonts w:hint="eastAsia" w:ascii="宋体" w:hAnsi="宋体"/>
          <w:szCs w:val="21"/>
          <w:highlight w:val="none"/>
        </w:rPr>
        <w:t>为本公司的合法代理人，就[</w:t>
      </w:r>
      <w:r>
        <w:rPr>
          <w:rFonts w:hint="eastAsia" w:ascii="宋体" w:hAnsi="宋体"/>
          <w:szCs w:val="21"/>
          <w:highlight w:val="none"/>
          <w:u w:val="single"/>
        </w:rPr>
        <w:t>项目名称、</w:t>
      </w:r>
      <w:r>
        <w:rPr>
          <w:rFonts w:ascii="宋体" w:hAnsi="宋体"/>
          <w:szCs w:val="21"/>
          <w:highlight w:val="none"/>
          <w:u w:val="single"/>
        </w:rPr>
        <w:t>项目</w:t>
      </w:r>
      <w:r>
        <w:rPr>
          <w:rFonts w:hint="eastAsia" w:ascii="宋体" w:hAnsi="宋体"/>
          <w:szCs w:val="21"/>
          <w:highlight w:val="none"/>
          <w:u w:val="single"/>
        </w:rPr>
        <w:t>编号</w:t>
      </w:r>
      <w:r>
        <w:rPr>
          <w:rFonts w:hint="eastAsia" w:ascii="宋体" w:hAnsi="宋体"/>
          <w:szCs w:val="21"/>
          <w:highlight w:val="none"/>
        </w:rPr>
        <w:t>]进行投标，以本公司名义处理开</w:t>
      </w:r>
      <w:r>
        <w:rPr>
          <w:rFonts w:ascii="宋体" w:hAnsi="宋体"/>
          <w:szCs w:val="21"/>
          <w:highlight w:val="none"/>
        </w:rPr>
        <w:t>标</w:t>
      </w:r>
      <w:r>
        <w:rPr>
          <w:rFonts w:hint="eastAsia" w:ascii="宋体" w:hAnsi="宋体"/>
          <w:szCs w:val="21"/>
          <w:highlight w:val="none"/>
        </w:rPr>
        <w:t>、评标过程中发生的一切事务。</w:t>
      </w:r>
    </w:p>
    <w:p w14:paraId="60E7F80D">
      <w:pPr>
        <w:spacing w:line="530" w:lineRule="exact"/>
        <w:ind w:firstLine="420"/>
        <w:rPr>
          <w:rFonts w:ascii="宋体" w:hAnsi="宋体"/>
          <w:szCs w:val="21"/>
          <w:highlight w:val="none"/>
        </w:rPr>
      </w:pPr>
      <w:r>
        <w:rPr>
          <w:rFonts w:hint="eastAsia" w:ascii="宋体" w:hAnsi="宋体"/>
          <w:szCs w:val="21"/>
          <w:highlight w:val="none"/>
        </w:rPr>
        <w:t>同时我公司承诺：</w:t>
      </w:r>
    </w:p>
    <w:p w14:paraId="21CCDEA3">
      <w:pPr>
        <w:spacing w:line="530" w:lineRule="exact"/>
        <w:ind w:firstLine="420"/>
        <w:rPr>
          <w:rFonts w:ascii="宋体" w:hAnsi="宋体"/>
          <w:szCs w:val="21"/>
          <w:highlight w:val="none"/>
        </w:rPr>
      </w:pPr>
      <w:r>
        <w:rPr>
          <w:rFonts w:hint="eastAsia" w:ascii="宋体" w:hAnsi="宋体"/>
          <w:szCs w:val="21"/>
          <w:highlight w:val="none"/>
        </w:rPr>
        <w:t>1.我公司本项目被授权人联系方式如下：</w:t>
      </w:r>
    </w:p>
    <w:p w14:paraId="70BF49F4">
      <w:pPr>
        <w:spacing w:line="530" w:lineRule="exact"/>
        <w:ind w:firstLine="420"/>
        <w:rPr>
          <w:rFonts w:ascii="宋体" w:hAnsi="宋体"/>
          <w:szCs w:val="21"/>
          <w:highlight w:val="none"/>
        </w:rPr>
      </w:pPr>
      <w:r>
        <w:rPr>
          <w:rFonts w:hint="eastAsia" w:ascii="宋体" w:hAnsi="宋体"/>
          <w:szCs w:val="21"/>
          <w:highlight w:val="none"/>
        </w:rPr>
        <w:t>手机号：              ；微信号：               ；</w:t>
      </w:r>
    </w:p>
    <w:p w14:paraId="2093CF42">
      <w:pPr>
        <w:spacing w:line="530" w:lineRule="exact"/>
        <w:ind w:firstLine="420"/>
        <w:rPr>
          <w:rFonts w:ascii="宋体" w:hAnsi="宋体"/>
          <w:szCs w:val="21"/>
          <w:highlight w:val="none"/>
        </w:rPr>
      </w:pPr>
      <w:r>
        <w:rPr>
          <w:rFonts w:hint="eastAsia" w:ascii="宋体" w:hAnsi="宋体"/>
          <w:szCs w:val="21"/>
          <w:highlight w:val="none"/>
        </w:rPr>
        <w:t>QQ号：               ；电子邮箱：              。</w:t>
      </w:r>
    </w:p>
    <w:p w14:paraId="5B9AA527">
      <w:pPr>
        <w:spacing w:line="530" w:lineRule="exact"/>
        <w:ind w:firstLine="420"/>
        <w:rPr>
          <w:rFonts w:ascii="宋体" w:hAnsi="宋体" w:cs="等线"/>
          <w:szCs w:val="21"/>
          <w:highlight w:val="none"/>
        </w:rPr>
      </w:pPr>
      <w:r>
        <w:rPr>
          <w:rFonts w:hint="eastAsia" w:ascii="宋体" w:hAnsi="宋体"/>
          <w:szCs w:val="21"/>
          <w:highlight w:val="none"/>
        </w:rPr>
        <w:t>2.我公司对开标、评标过程中发生的与本项目有关的一切事物</w:t>
      </w:r>
      <w:r>
        <w:rPr>
          <w:rFonts w:hint="eastAsia" w:ascii="宋体" w:hAnsi="宋体" w:cs="等线"/>
          <w:szCs w:val="21"/>
          <w:highlight w:val="none"/>
        </w:rPr>
        <w:t>、我公司被授权人的</w:t>
      </w:r>
      <w:r>
        <w:rPr>
          <w:rFonts w:hint="eastAsia" w:ascii="宋体" w:hAnsi="宋体"/>
          <w:szCs w:val="21"/>
          <w:highlight w:val="none"/>
        </w:rPr>
        <w:t>手机、</w:t>
      </w:r>
      <w:r>
        <w:rPr>
          <w:rFonts w:ascii="宋体" w:hAnsi="宋体"/>
          <w:szCs w:val="21"/>
          <w:highlight w:val="none"/>
        </w:rPr>
        <w:t>微信</w:t>
      </w:r>
      <w:r>
        <w:rPr>
          <w:rFonts w:hint="eastAsia" w:ascii="宋体" w:hAnsi="宋体"/>
          <w:szCs w:val="21"/>
          <w:highlight w:val="none"/>
        </w:rPr>
        <w:t>、</w:t>
      </w:r>
      <w:r>
        <w:rPr>
          <w:rFonts w:ascii="宋体" w:hAnsi="宋体"/>
          <w:szCs w:val="21"/>
          <w:highlight w:val="none"/>
        </w:rPr>
        <w:t>QQ</w:t>
      </w:r>
      <w:r>
        <w:rPr>
          <w:rFonts w:hint="eastAsia" w:ascii="宋体" w:hAnsi="宋体"/>
          <w:szCs w:val="21"/>
          <w:highlight w:val="none"/>
        </w:rPr>
        <w:t>、电子邮件</w:t>
      </w:r>
      <w:r>
        <w:rPr>
          <w:rFonts w:hint="eastAsia" w:ascii="宋体" w:hAnsi="宋体" w:cs="等线"/>
          <w:szCs w:val="21"/>
          <w:highlight w:val="none"/>
        </w:rPr>
        <w:t>等方式的沟通结果均予以承认。</w:t>
      </w:r>
    </w:p>
    <w:p w14:paraId="03599FBA">
      <w:pPr>
        <w:spacing w:line="530" w:lineRule="exact"/>
        <w:ind w:firstLine="420"/>
        <w:rPr>
          <w:rFonts w:ascii="宋体" w:hAnsi="宋体"/>
          <w:szCs w:val="21"/>
          <w:highlight w:val="none"/>
        </w:rPr>
      </w:pPr>
      <w:r>
        <w:rPr>
          <w:rFonts w:hint="eastAsia" w:ascii="宋体" w:hAnsi="宋体"/>
          <w:szCs w:val="21"/>
          <w:highlight w:val="none"/>
        </w:rPr>
        <w:t>3.我公司对开、评标过程中所需的任何澄清与说明予以及时配合。</w:t>
      </w:r>
    </w:p>
    <w:p w14:paraId="6B9CFE02">
      <w:pPr>
        <w:spacing w:line="530" w:lineRule="exact"/>
        <w:ind w:firstLine="420"/>
        <w:rPr>
          <w:rFonts w:ascii="宋体" w:hAnsi="宋体"/>
          <w:szCs w:val="21"/>
          <w:highlight w:val="none"/>
        </w:rPr>
      </w:pPr>
      <w:r>
        <w:rPr>
          <w:rFonts w:hint="eastAsia" w:ascii="宋体" w:hAnsi="宋体"/>
          <w:szCs w:val="21"/>
          <w:highlight w:val="none"/>
        </w:rPr>
        <w:t>5.我公司同意：如果我公司</w:t>
      </w:r>
      <w:r>
        <w:rPr>
          <w:rFonts w:hint="eastAsia" w:ascii="宋体" w:hAnsi="宋体"/>
          <w:szCs w:val="21"/>
          <w:highlight w:val="none"/>
          <w:lang w:eastAsia="zh-CN"/>
        </w:rPr>
        <w:t>比选文件</w:t>
      </w:r>
      <w:r>
        <w:rPr>
          <w:rFonts w:hint="eastAsia" w:ascii="宋体" w:hAnsi="宋体"/>
          <w:szCs w:val="21"/>
          <w:highlight w:val="none"/>
        </w:rPr>
        <w:t>没有按照上述要求进行密封，在开标现场出现内、外层信封（或箱子）均没有密封完好的情况，贵方可以视同我公司投标无效。</w:t>
      </w:r>
    </w:p>
    <w:p w14:paraId="2383861C">
      <w:pPr>
        <w:spacing w:line="530" w:lineRule="exact"/>
        <w:ind w:firstLine="420"/>
        <w:rPr>
          <w:rFonts w:ascii="宋体" w:hAnsi="宋体"/>
          <w:szCs w:val="21"/>
          <w:highlight w:val="none"/>
        </w:rPr>
      </w:pPr>
      <w:r>
        <w:rPr>
          <w:rFonts w:hint="eastAsia" w:ascii="宋体" w:hAnsi="宋体"/>
          <w:szCs w:val="21"/>
          <w:highlight w:val="none"/>
        </w:rPr>
        <w:t>6.我公司承诺：在递交</w:t>
      </w:r>
      <w:r>
        <w:rPr>
          <w:rFonts w:hint="eastAsia" w:ascii="宋体" w:hAnsi="宋体"/>
          <w:szCs w:val="21"/>
          <w:highlight w:val="none"/>
          <w:lang w:eastAsia="zh-CN"/>
        </w:rPr>
        <w:t>比选文件</w:t>
      </w:r>
      <w:r>
        <w:rPr>
          <w:rFonts w:hint="eastAsia" w:ascii="宋体" w:hAnsi="宋体"/>
          <w:szCs w:val="21"/>
          <w:highlight w:val="none"/>
        </w:rPr>
        <w:t>截止时间之前将</w:t>
      </w:r>
      <w:r>
        <w:rPr>
          <w:rFonts w:hint="eastAsia" w:ascii="宋体" w:hAnsi="宋体"/>
          <w:szCs w:val="21"/>
          <w:highlight w:val="none"/>
          <w:lang w:eastAsia="zh-CN"/>
        </w:rPr>
        <w:t>比选文件</w:t>
      </w:r>
      <w:r>
        <w:rPr>
          <w:rFonts w:hint="eastAsia" w:ascii="宋体" w:hAnsi="宋体"/>
          <w:szCs w:val="21"/>
          <w:highlight w:val="none"/>
        </w:rPr>
        <w:t>送达下述指定地点：送至南京市栖霞区尧新大道5号前院515室。如未按时送达，视为我司自行放弃本项目投标。</w:t>
      </w:r>
    </w:p>
    <w:p w14:paraId="388FD64B">
      <w:pPr>
        <w:spacing w:line="530" w:lineRule="exact"/>
        <w:ind w:firstLine="420"/>
        <w:rPr>
          <w:rFonts w:ascii="宋体" w:hAnsi="宋体"/>
          <w:szCs w:val="21"/>
          <w:highlight w:val="none"/>
        </w:rPr>
      </w:pPr>
    </w:p>
    <w:p w14:paraId="5578C36E">
      <w:pPr>
        <w:spacing w:line="530" w:lineRule="exact"/>
        <w:ind w:firstLine="420"/>
        <w:rPr>
          <w:rFonts w:ascii="宋体" w:hAnsi="宋体"/>
          <w:szCs w:val="21"/>
          <w:highlight w:val="none"/>
        </w:rPr>
      </w:pPr>
      <w:r>
        <w:rPr>
          <w:rFonts w:hint="eastAsia" w:ascii="宋体" w:hAnsi="宋体"/>
          <w:szCs w:val="21"/>
          <w:highlight w:val="none"/>
        </w:rPr>
        <w:t>本授权书于202[</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]日签字生效，特此声明。</w:t>
      </w:r>
    </w:p>
    <w:p w14:paraId="4774B9F7">
      <w:pPr>
        <w:spacing w:line="530" w:lineRule="exact"/>
        <w:ind w:firstLine="210" w:firstLineChars="100"/>
        <w:rPr>
          <w:rFonts w:ascii="宋体" w:hAnsi="宋体"/>
          <w:szCs w:val="21"/>
          <w:highlight w:val="none"/>
        </w:rPr>
      </w:pPr>
    </w:p>
    <w:p w14:paraId="59950931">
      <w:pPr>
        <w:spacing w:line="530" w:lineRule="exact"/>
        <w:ind w:firstLine="210" w:firstLineChars="100"/>
        <w:rPr>
          <w:rFonts w:ascii="宋体" w:hAnsi="宋体"/>
          <w:szCs w:val="21"/>
          <w:highlight w:val="none"/>
        </w:rPr>
      </w:pPr>
    </w:p>
    <w:p w14:paraId="44BF7BB2">
      <w:pPr>
        <w:spacing w:line="530" w:lineRule="exact"/>
        <w:rPr>
          <w:rFonts w:ascii="宋体" w:hAnsi="宋体"/>
          <w:szCs w:val="21"/>
          <w:highlight w:val="none"/>
          <w:u w:val="single"/>
        </w:rPr>
      </w:pPr>
      <w:r>
        <w:rPr>
          <w:rFonts w:hint="eastAsia" w:ascii="宋体" w:hAnsi="宋体"/>
          <w:szCs w:val="21"/>
          <w:highlight w:val="none"/>
          <w:lang w:eastAsia="zh-CN"/>
        </w:rPr>
        <w:t>投标人</w:t>
      </w:r>
      <w:r>
        <w:rPr>
          <w:rFonts w:hint="eastAsia" w:ascii="宋体" w:hAnsi="宋体"/>
          <w:szCs w:val="21"/>
          <w:highlight w:val="none"/>
        </w:rPr>
        <w:t>名称（</w:t>
      </w:r>
      <w:r>
        <w:rPr>
          <w:rFonts w:ascii="宋体" w:hAnsi="宋体"/>
          <w:szCs w:val="21"/>
          <w:highlight w:val="none"/>
        </w:rPr>
        <w:t>公章</w:t>
      </w:r>
      <w:r>
        <w:rPr>
          <w:rFonts w:hint="eastAsia" w:ascii="宋体" w:hAnsi="宋体"/>
          <w:szCs w:val="21"/>
          <w:highlight w:val="none"/>
        </w:rPr>
        <w:t>）</w:t>
      </w:r>
      <w:r>
        <w:rPr>
          <w:rFonts w:hint="eastAsia" w:ascii="宋体" w:hAnsi="宋体"/>
          <w:szCs w:val="21"/>
          <w:highlight w:val="none"/>
          <w:u w:val="single"/>
        </w:rPr>
        <w:t xml:space="preserve">                            </w:t>
      </w:r>
    </w:p>
    <w:p w14:paraId="700CB64C">
      <w:pPr>
        <w:spacing w:line="530" w:lineRule="exact"/>
        <w:rPr>
          <w:rFonts w:ascii="宋体" w:hAnsi="宋体"/>
          <w:szCs w:val="21"/>
          <w:highlight w:val="none"/>
          <w:u w:val="single"/>
        </w:rPr>
      </w:pPr>
      <w:r>
        <w:rPr>
          <w:rFonts w:hint="eastAsia" w:ascii="宋体" w:hAnsi="宋体"/>
          <w:szCs w:val="21"/>
          <w:highlight w:val="none"/>
        </w:rPr>
        <w:t>法定代表人签字或签章</w:t>
      </w:r>
      <w:r>
        <w:rPr>
          <w:rFonts w:hint="eastAsia" w:ascii="宋体" w:hAnsi="宋体"/>
          <w:szCs w:val="21"/>
          <w:highlight w:val="none"/>
          <w:u w:val="single"/>
        </w:rPr>
        <w:t xml:space="preserve">                          </w:t>
      </w:r>
    </w:p>
    <w:p w14:paraId="0B26C1FE">
      <w:pPr>
        <w:spacing w:line="530" w:lineRule="exact"/>
        <w:rPr>
          <w:rFonts w:ascii="宋体" w:hAnsi="宋体"/>
          <w:szCs w:val="21"/>
          <w:highlight w:val="none"/>
          <w:u w:val="single"/>
        </w:rPr>
      </w:pPr>
      <w:r>
        <w:rPr>
          <w:rFonts w:hint="eastAsia" w:ascii="宋体" w:hAnsi="宋体"/>
          <w:szCs w:val="21"/>
          <w:highlight w:val="none"/>
        </w:rPr>
        <w:t>被授权人签字</w:t>
      </w:r>
      <w:r>
        <w:rPr>
          <w:rFonts w:hint="eastAsia" w:ascii="宋体" w:hAnsi="宋体"/>
          <w:szCs w:val="21"/>
          <w:highlight w:val="none"/>
          <w:u w:val="single"/>
        </w:rPr>
        <w:t xml:space="preserve">                                  </w:t>
      </w:r>
    </w:p>
    <w:p w14:paraId="28DF1B19">
      <w:pPr>
        <w:pStyle w:val="18"/>
        <w:ind w:left="0" w:leftChars="0"/>
        <w:rPr>
          <w:highlight w:val="none"/>
        </w:rPr>
      </w:pPr>
    </w:p>
    <w:p w14:paraId="20D352BD">
      <w:pPr>
        <w:spacing w:line="360" w:lineRule="auto"/>
        <w:rPr>
          <w:rFonts w:ascii="宋体" w:cs="宋体"/>
          <w:szCs w:val="21"/>
          <w:highlight w:val="none"/>
        </w:rPr>
      </w:pPr>
      <w:r>
        <w:rPr>
          <w:rFonts w:hint="eastAsia" w:ascii="宋体" w:cs="宋体"/>
          <w:szCs w:val="21"/>
          <w:highlight w:val="none"/>
        </w:rPr>
        <w:t>附：</w:t>
      </w:r>
    </w:p>
    <w:p w14:paraId="4341B2B4">
      <w:pPr>
        <w:spacing w:line="360" w:lineRule="auto"/>
        <w:rPr>
          <w:rFonts w:ascii="宋体" w:cs="宋体"/>
          <w:szCs w:val="21"/>
          <w:highlight w:val="none"/>
        </w:rPr>
      </w:pPr>
      <w:r>
        <w:rPr>
          <w:highlight w:val="none"/>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271145</wp:posOffset>
                </wp:positionV>
                <wp:extent cx="2977515" cy="1924685"/>
                <wp:effectExtent l="4445" t="4445" r="15240" b="13970"/>
                <wp:wrapNone/>
                <wp:docPr id="2" name="圆角矩形 2"/>
                <wp:cNvGraphicFramePr/>
                <a:graphic xmlns:a="http://schemas.openxmlformats.org/drawingml/2006/main">
                  <a:graphicData uri="http://schemas.microsoft.com/office/word/2010/wordprocessingShape">
                    <wps:wsp>
                      <wps:cNvSpPr/>
                      <wps:spPr>
                        <a:xfrm>
                          <a:off x="0" y="0"/>
                          <a:ext cx="2977515" cy="192468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roundrect id="_x0000_s1026" o:spid="_x0000_s1026" o:spt="2" style="position:absolute;left:0pt;margin-left:-4.5pt;margin-top:21.35pt;height:151.55pt;width:234.45pt;z-index:251659264;mso-width-relative:page;mso-height-relative:page;" fillcolor="#FFFFFF" filled="t" stroked="t" coordsize="21600,21600" arcsize="0.166666666666667" o:gfxdata="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oT9b9tcAAAAJ&#10;AQAADwAAAAAAAAABACAAAAAiAAAAZHJzL2Rvd25yZXYueG1sUEsBAhQAFAAAAAgAh07iQEJMzx4d&#10;AgAATAQAAA4AAAAAAAAAAQAgAAAAJgEAAGRycy9lMm9Eb2MueG1sUEsFBgAAAAAGAAYAWQEAALUF&#10;AAAAAA==&#10;">
                <v:fill on="t" focussize="0,0"/>
                <v:stroke color="#000000" joinstyle="round"/>
                <v:imagedata o:title=""/>
                <o:lock v:ext="edit" aspectratio="f"/>
              </v:roundrect>
            </w:pict>
          </mc:Fallback>
        </mc:AlternateContent>
      </w:r>
      <w:r>
        <w:rPr>
          <w:rFonts w:hint="eastAsia" w:ascii="宋体" w:cs="宋体"/>
          <w:szCs w:val="21"/>
          <w:highlight w:val="none"/>
        </w:rPr>
        <w:t>法定代表人身份证复印件（正反面，</w:t>
      </w:r>
      <w:r>
        <w:rPr>
          <w:rFonts w:ascii="宋体"/>
          <w:highlight w:val="none"/>
        </w:rPr>
        <w:t>并</w:t>
      </w:r>
      <w:r>
        <w:rPr>
          <w:rFonts w:hint="eastAsia" w:ascii="宋体"/>
          <w:highlight w:val="none"/>
        </w:rPr>
        <w:t>加</w:t>
      </w:r>
      <w:r>
        <w:rPr>
          <w:rFonts w:ascii="宋体"/>
          <w:highlight w:val="none"/>
        </w:rPr>
        <w:t>盖公章</w:t>
      </w:r>
      <w:r>
        <w:rPr>
          <w:rFonts w:hint="eastAsia" w:ascii="宋体" w:cs="宋体"/>
          <w:szCs w:val="21"/>
          <w:highlight w:val="none"/>
        </w:rPr>
        <w:t>）</w:t>
      </w:r>
    </w:p>
    <w:p w14:paraId="5E1FB233">
      <w:pPr>
        <w:spacing w:line="360" w:lineRule="auto"/>
        <w:rPr>
          <w:rFonts w:ascii="宋体" w:cs="宋体"/>
          <w:szCs w:val="21"/>
          <w:highlight w:val="none"/>
        </w:rPr>
      </w:pPr>
    </w:p>
    <w:p w14:paraId="2541E348">
      <w:pPr>
        <w:spacing w:line="360" w:lineRule="auto"/>
        <w:rPr>
          <w:rFonts w:ascii="宋体" w:cs="宋体"/>
          <w:szCs w:val="21"/>
          <w:highlight w:val="none"/>
        </w:rPr>
      </w:pPr>
    </w:p>
    <w:p w14:paraId="14649839">
      <w:pPr>
        <w:spacing w:line="360" w:lineRule="auto"/>
        <w:rPr>
          <w:rFonts w:ascii="宋体" w:cs="宋体"/>
          <w:szCs w:val="21"/>
          <w:highlight w:val="none"/>
        </w:rPr>
      </w:pPr>
    </w:p>
    <w:p w14:paraId="6AA372E7">
      <w:pPr>
        <w:spacing w:line="360" w:lineRule="auto"/>
        <w:rPr>
          <w:rFonts w:ascii="宋体" w:cs="宋体"/>
          <w:szCs w:val="21"/>
          <w:highlight w:val="none"/>
        </w:rPr>
      </w:pPr>
    </w:p>
    <w:p w14:paraId="360902A6">
      <w:pPr>
        <w:spacing w:line="360" w:lineRule="auto"/>
        <w:rPr>
          <w:rFonts w:ascii="宋体" w:cs="宋体"/>
          <w:szCs w:val="21"/>
          <w:highlight w:val="none"/>
        </w:rPr>
      </w:pPr>
    </w:p>
    <w:p w14:paraId="3B65332C">
      <w:pPr>
        <w:spacing w:line="360" w:lineRule="auto"/>
        <w:rPr>
          <w:rFonts w:ascii="宋体" w:cs="宋体"/>
          <w:szCs w:val="21"/>
          <w:highlight w:val="none"/>
        </w:rPr>
      </w:pPr>
    </w:p>
    <w:p w14:paraId="4ED3D280">
      <w:pPr>
        <w:spacing w:line="360" w:lineRule="auto"/>
        <w:rPr>
          <w:rFonts w:ascii="宋体" w:hAnsi="宋体"/>
          <w:highlight w:val="none"/>
        </w:rPr>
      </w:pPr>
    </w:p>
    <w:p w14:paraId="48995C37">
      <w:pPr>
        <w:spacing w:line="360" w:lineRule="auto"/>
        <w:rPr>
          <w:rFonts w:ascii="宋体" w:hAnsi="宋体"/>
          <w:highlight w:val="none"/>
          <w:u w:val="single"/>
        </w:rPr>
      </w:pPr>
      <w:r>
        <w:rPr>
          <w:highlight w:val="none"/>
        </w:rPr>
        <mc:AlternateContent>
          <mc:Choice Requires="wps">
            <w:drawing>
              <wp:anchor distT="0" distB="0" distL="114300" distR="114300" simplePos="0" relativeHeight="251660288" behindDoc="0" locked="0" layoutInCell="1" allowOverlap="1">
                <wp:simplePos x="0" y="0"/>
                <wp:positionH relativeFrom="column">
                  <wp:posOffset>-71120</wp:posOffset>
                </wp:positionH>
                <wp:positionV relativeFrom="paragraph">
                  <wp:posOffset>290195</wp:posOffset>
                </wp:positionV>
                <wp:extent cx="2977515" cy="1924685"/>
                <wp:effectExtent l="4445" t="4445" r="15240" b="13970"/>
                <wp:wrapNone/>
                <wp:docPr id="1" name="圆角矩形 1"/>
                <wp:cNvGraphicFramePr/>
                <a:graphic xmlns:a="http://schemas.openxmlformats.org/drawingml/2006/main">
                  <a:graphicData uri="http://schemas.microsoft.com/office/word/2010/wordprocessingShape">
                    <wps:wsp>
                      <wps:cNvSpPr/>
                      <wps:spPr>
                        <a:xfrm>
                          <a:off x="0" y="0"/>
                          <a:ext cx="2977515" cy="192468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roundrect id="_x0000_s1026" o:spid="_x0000_s1026" o:spt="2" style="position:absolute;left:0pt;margin-left:-5.6pt;margin-top:22.85pt;height:151.55pt;width:234.45pt;z-index:251660288;mso-width-relative:page;mso-height-relative:page;" fillcolor="#FFFFFF" filled="t" stroked="t" coordsize="21600,21600" arcsize="0.166666666666667" o:gfxdata="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k0T/81gAAAAoB&#10;AAAPAAAAAAAAAAEAIAAAACIAAABkcnMvZG93bnJldi54bWxQSwECFAAUAAAACACHTuJATVgysx0C&#10;AABMBAAADgAAAAAAAAABACAAAAAlAQAAZHJzL2Uyb0RvYy54bWxQSwUGAAAAAAYABgBZAQAAtAUA&#10;AAAA&#10;">
                <v:fill on="t" focussize="0,0"/>
                <v:stroke color="#000000" joinstyle="round"/>
                <v:imagedata o:title=""/>
                <o:lock v:ext="edit" aspectratio="f"/>
              </v:roundrect>
            </w:pict>
          </mc:Fallback>
        </mc:AlternateContent>
      </w:r>
      <w:r>
        <w:rPr>
          <w:rFonts w:hint="eastAsia" w:ascii="宋体" w:hAnsi="宋体"/>
          <w:highlight w:val="none"/>
        </w:rPr>
        <w:t>被授权人</w:t>
      </w:r>
      <w:r>
        <w:rPr>
          <w:rFonts w:hint="eastAsia" w:ascii="宋体" w:cs="宋体"/>
          <w:szCs w:val="21"/>
          <w:highlight w:val="none"/>
        </w:rPr>
        <w:t>身份证复印件（正反面，</w:t>
      </w:r>
      <w:r>
        <w:rPr>
          <w:rFonts w:ascii="宋体"/>
          <w:highlight w:val="none"/>
        </w:rPr>
        <w:t>并</w:t>
      </w:r>
      <w:r>
        <w:rPr>
          <w:rFonts w:hint="eastAsia" w:ascii="宋体"/>
          <w:highlight w:val="none"/>
        </w:rPr>
        <w:t>加</w:t>
      </w:r>
      <w:r>
        <w:rPr>
          <w:rFonts w:ascii="宋体"/>
          <w:highlight w:val="none"/>
        </w:rPr>
        <w:t>盖公章</w:t>
      </w:r>
      <w:r>
        <w:rPr>
          <w:rFonts w:hint="eastAsia" w:ascii="宋体" w:cs="宋体"/>
          <w:szCs w:val="21"/>
          <w:highlight w:val="none"/>
        </w:rPr>
        <w:t>）</w:t>
      </w:r>
    </w:p>
    <w:p w14:paraId="6CD34701">
      <w:pPr>
        <w:rPr>
          <w:rFonts w:ascii="宋体" w:hAnsi="宋体"/>
          <w:sz w:val="24"/>
          <w:highlight w:val="none"/>
        </w:rPr>
      </w:pPr>
    </w:p>
    <w:p w14:paraId="09F75F57">
      <w:pPr>
        <w:rPr>
          <w:rFonts w:ascii="宋体" w:hAnsi="宋体"/>
          <w:sz w:val="24"/>
          <w:highlight w:val="none"/>
        </w:rPr>
      </w:pPr>
    </w:p>
    <w:p w14:paraId="23402CF5">
      <w:pPr>
        <w:rPr>
          <w:rFonts w:ascii="宋体" w:hAnsi="宋体"/>
          <w:sz w:val="24"/>
          <w:highlight w:val="none"/>
        </w:rPr>
      </w:pPr>
    </w:p>
    <w:p w14:paraId="262203C3">
      <w:pPr>
        <w:rPr>
          <w:rFonts w:ascii="宋体" w:hAnsi="宋体"/>
          <w:sz w:val="24"/>
          <w:highlight w:val="none"/>
        </w:rPr>
      </w:pPr>
    </w:p>
    <w:p w14:paraId="4C7557FB">
      <w:pPr>
        <w:rPr>
          <w:rFonts w:ascii="宋体" w:hAnsi="宋体"/>
          <w:sz w:val="24"/>
          <w:highlight w:val="none"/>
        </w:rPr>
      </w:pPr>
    </w:p>
    <w:p w14:paraId="1C593EB4">
      <w:pPr>
        <w:spacing w:line="360" w:lineRule="auto"/>
        <w:rPr>
          <w:rFonts w:ascii="宋体" w:hAnsi="宋体"/>
          <w:highlight w:val="none"/>
          <w:u w:val="single"/>
        </w:rPr>
      </w:pPr>
    </w:p>
    <w:p w14:paraId="4D9A0DFD">
      <w:pPr>
        <w:rPr>
          <w:highlight w:val="none"/>
        </w:rPr>
      </w:pPr>
    </w:p>
    <w:p w14:paraId="0413680D">
      <w:pPr>
        <w:spacing w:line="360" w:lineRule="auto"/>
        <w:rPr>
          <w:rFonts w:ascii="黑体" w:eastAsia="黑体"/>
          <w:b/>
          <w:sz w:val="36"/>
          <w:szCs w:val="24"/>
          <w:highlight w:val="none"/>
        </w:rPr>
      </w:pPr>
    </w:p>
    <w:p w14:paraId="1C27A55B">
      <w:pPr>
        <w:spacing w:line="360" w:lineRule="auto"/>
        <w:rPr>
          <w:rFonts w:ascii="黑体" w:eastAsia="黑体"/>
          <w:b/>
          <w:sz w:val="36"/>
          <w:szCs w:val="24"/>
          <w:highlight w:val="none"/>
        </w:rPr>
      </w:pPr>
    </w:p>
    <w:p w14:paraId="055D333A">
      <w:pPr>
        <w:spacing w:line="360" w:lineRule="auto"/>
        <w:rPr>
          <w:rFonts w:ascii="黑体" w:eastAsia="黑体"/>
          <w:b/>
          <w:sz w:val="36"/>
          <w:szCs w:val="24"/>
          <w:highlight w:val="none"/>
        </w:rPr>
      </w:pPr>
    </w:p>
    <w:p w14:paraId="7791C93D">
      <w:pPr>
        <w:spacing w:line="360" w:lineRule="auto"/>
        <w:rPr>
          <w:rFonts w:ascii="黑体" w:eastAsia="黑体"/>
          <w:b/>
          <w:sz w:val="36"/>
          <w:szCs w:val="24"/>
          <w:highlight w:val="none"/>
        </w:rPr>
      </w:pPr>
    </w:p>
    <w:p w14:paraId="17A67FC1">
      <w:pPr>
        <w:spacing w:line="360" w:lineRule="auto"/>
        <w:rPr>
          <w:rFonts w:ascii="黑体" w:eastAsia="黑体"/>
          <w:b/>
          <w:sz w:val="36"/>
          <w:szCs w:val="24"/>
          <w:highlight w:val="none"/>
        </w:rPr>
      </w:pPr>
    </w:p>
    <w:p w14:paraId="65F7FBE3">
      <w:pPr>
        <w:spacing w:line="360" w:lineRule="auto"/>
        <w:rPr>
          <w:rFonts w:ascii="黑体" w:eastAsia="黑体"/>
          <w:b/>
          <w:sz w:val="36"/>
          <w:szCs w:val="24"/>
          <w:highlight w:val="none"/>
        </w:rPr>
      </w:pPr>
    </w:p>
    <w:p w14:paraId="78AE99F8">
      <w:pPr>
        <w:spacing w:line="360" w:lineRule="auto"/>
        <w:rPr>
          <w:rFonts w:ascii="黑体" w:eastAsia="黑体"/>
          <w:b/>
          <w:sz w:val="36"/>
          <w:szCs w:val="24"/>
          <w:highlight w:val="none"/>
        </w:rPr>
      </w:pPr>
    </w:p>
    <w:p w14:paraId="1CFD835B">
      <w:pPr>
        <w:spacing w:line="360" w:lineRule="auto"/>
        <w:rPr>
          <w:rFonts w:ascii="黑体" w:eastAsia="黑体"/>
          <w:b/>
          <w:sz w:val="36"/>
          <w:szCs w:val="24"/>
          <w:highlight w:val="none"/>
        </w:rPr>
      </w:pPr>
    </w:p>
    <w:p w14:paraId="797CCDB3">
      <w:pPr>
        <w:spacing w:line="360" w:lineRule="auto"/>
        <w:rPr>
          <w:rFonts w:ascii="黑体" w:eastAsia="黑体"/>
          <w:b/>
          <w:sz w:val="36"/>
          <w:szCs w:val="24"/>
          <w:highlight w:val="none"/>
        </w:rPr>
      </w:pPr>
    </w:p>
    <w:p w14:paraId="2F9FBC83">
      <w:pPr>
        <w:pStyle w:val="18"/>
        <w:rPr>
          <w:rFonts w:ascii="黑体" w:eastAsia="黑体"/>
          <w:b/>
          <w:sz w:val="36"/>
          <w:szCs w:val="24"/>
          <w:highlight w:val="none"/>
        </w:rPr>
      </w:pPr>
    </w:p>
    <w:p w14:paraId="4CB99DEE">
      <w:pPr>
        <w:rPr>
          <w:highlight w:val="none"/>
        </w:rPr>
      </w:pPr>
    </w:p>
    <w:p w14:paraId="1EB596D0">
      <w:pPr>
        <w:spacing w:line="360" w:lineRule="auto"/>
        <w:jc w:val="center"/>
        <w:rPr>
          <w:rFonts w:hint="eastAsia" w:ascii="黑体" w:hAnsi="仿宋_GB2312" w:eastAsia="黑体"/>
          <w:bCs/>
          <w:color w:val="000000"/>
          <w:kern w:val="44"/>
          <w:sz w:val="32"/>
          <w:szCs w:val="32"/>
          <w:highlight w:val="none"/>
          <w:lang w:val="en-US" w:eastAsia="zh-CN"/>
        </w:rPr>
      </w:pPr>
    </w:p>
    <w:p w14:paraId="16A39D56">
      <w:pPr>
        <w:spacing w:line="360" w:lineRule="auto"/>
        <w:jc w:val="center"/>
        <w:rPr>
          <w:rFonts w:ascii="黑体" w:hAnsi="仿宋_GB2312" w:eastAsia="黑体"/>
          <w:bCs/>
          <w:color w:val="000000"/>
          <w:kern w:val="44"/>
          <w:sz w:val="32"/>
          <w:szCs w:val="32"/>
          <w:highlight w:val="none"/>
        </w:rPr>
      </w:pPr>
      <w:r>
        <w:rPr>
          <w:rFonts w:hint="eastAsia" w:ascii="黑体" w:hAnsi="仿宋_GB2312" w:eastAsia="黑体"/>
          <w:bCs/>
          <w:color w:val="000000"/>
          <w:kern w:val="44"/>
          <w:sz w:val="32"/>
          <w:szCs w:val="32"/>
          <w:highlight w:val="none"/>
          <w:lang w:val="en-US" w:eastAsia="zh-CN"/>
        </w:rPr>
        <w:t>五、</w:t>
      </w:r>
      <w:r>
        <w:rPr>
          <w:rFonts w:hint="eastAsia" w:ascii="黑体" w:hAnsi="仿宋_GB2312" w:eastAsia="黑体"/>
          <w:bCs/>
          <w:color w:val="000000"/>
          <w:kern w:val="44"/>
          <w:sz w:val="32"/>
          <w:szCs w:val="32"/>
          <w:highlight w:val="none"/>
          <w:lang w:eastAsia="zh-CN"/>
        </w:rPr>
        <w:t>投标人</w:t>
      </w:r>
      <w:r>
        <w:rPr>
          <w:rFonts w:hint="eastAsia" w:ascii="黑体" w:hAnsi="仿宋_GB2312" w:eastAsia="黑体"/>
          <w:bCs/>
          <w:color w:val="000000"/>
          <w:kern w:val="44"/>
          <w:sz w:val="32"/>
          <w:szCs w:val="32"/>
          <w:highlight w:val="none"/>
        </w:rPr>
        <w:t>廉洁承诺书</w:t>
      </w:r>
    </w:p>
    <w:p w14:paraId="355B06ED">
      <w:pPr>
        <w:spacing w:line="510" w:lineRule="exact"/>
        <w:rPr>
          <w:rFonts w:ascii="宋体" w:hAnsi="宋体"/>
          <w:sz w:val="32"/>
          <w:szCs w:val="32"/>
          <w:highlight w:val="none"/>
        </w:rPr>
      </w:pPr>
      <w:r>
        <w:rPr>
          <w:rFonts w:hint="eastAsia" w:ascii="宋体" w:hAnsi="宋体"/>
          <w:sz w:val="32"/>
          <w:szCs w:val="32"/>
          <w:highlight w:val="none"/>
        </w:rPr>
        <w:t>江苏长江地质勘查院：</w:t>
      </w:r>
    </w:p>
    <w:p w14:paraId="413CD890">
      <w:pPr>
        <w:spacing w:line="510" w:lineRule="exact"/>
        <w:ind w:firstLine="420"/>
        <w:jc w:val="left"/>
        <w:rPr>
          <w:rFonts w:ascii="宋体" w:hAnsi="宋体" w:cs="等线"/>
          <w:sz w:val="32"/>
          <w:szCs w:val="32"/>
          <w:highlight w:val="none"/>
        </w:rPr>
      </w:pPr>
      <w:r>
        <w:rPr>
          <w:rFonts w:hint="eastAsia" w:ascii="宋体" w:hAnsi="宋体" w:cs="等线"/>
          <w:sz w:val="32"/>
          <w:szCs w:val="32"/>
          <w:highlight w:val="none"/>
        </w:rPr>
        <w:t>为维护公平竞争的市场秩序，我方自愿在参与贵方组织招 标采购（合作）等商业往来活动中，加强有关人员廉洁从业管理，恪守商业道德，从源头预防和遏制违法、违规、违纪行为发生，特做出以下承诺：</w:t>
      </w:r>
    </w:p>
    <w:p w14:paraId="461610EF">
      <w:pPr>
        <w:spacing w:line="510" w:lineRule="exact"/>
        <w:ind w:firstLine="420"/>
        <w:rPr>
          <w:rFonts w:ascii="宋体" w:hAnsi="宋体" w:cs="等线"/>
          <w:sz w:val="32"/>
          <w:szCs w:val="32"/>
          <w:highlight w:val="none"/>
        </w:rPr>
      </w:pPr>
      <w:r>
        <w:rPr>
          <w:rFonts w:hint="eastAsia" w:ascii="宋体" w:hAnsi="宋体" w:cs="等线"/>
          <w:sz w:val="32"/>
          <w:szCs w:val="32"/>
          <w:highlight w:val="none"/>
        </w:rPr>
        <w:t>一、严格遵守国家有关法律法规，坚持诚实守信原则，恪 守商业道德，规范商务人员廉洁从业行为。</w:t>
      </w:r>
    </w:p>
    <w:p w14:paraId="5FF6A3A3">
      <w:pPr>
        <w:spacing w:line="510" w:lineRule="exact"/>
        <w:ind w:firstLine="420"/>
        <w:rPr>
          <w:rFonts w:ascii="宋体" w:hAnsi="宋体" w:cs="等线"/>
          <w:sz w:val="32"/>
          <w:szCs w:val="32"/>
          <w:highlight w:val="none"/>
        </w:rPr>
      </w:pPr>
      <w:r>
        <w:rPr>
          <w:rFonts w:hint="eastAsia" w:ascii="宋体" w:hAnsi="宋体" w:cs="等线"/>
          <w:sz w:val="32"/>
          <w:szCs w:val="32"/>
          <w:highlight w:val="none"/>
        </w:rPr>
        <w:t>二、决不伙同他人串标、围标或非法排挤竞争对手，决不 在商业活动中提供虚假资料，决不发生损害贵方合法权益等行 为，决不从事妨碍正常交易的其他违法行为。</w:t>
      </w:r>
    </w:p>
    <w:p w14:paraId="0C4190C3">
      <w:pPr>
        <w:spacing w:line="510" w:lineRule="exact"/>
        <w:ind w:firstLine="420"/>
        <w:rPr>
          <w:rFonts w:ascii="宋体" w:hAnsi="宋体" w:cs="等线"/>
          <w:sz w:val="32"/>
          <w:szCs w:val="32"/>
          <w:highlight w:val="none"/>
        </w:rPr>
      </w:pPr>
      <w:r>
        <w:rPr>
          <w:rFonts w:hint="eastAsia" w:ascii="宋体" w:hAnsi="宋体" w:cs="等线"/>
          <w:sz w:val="32"/>
          <w:szCs w:val="32"/>
          <w:highlight w:val="none"/>
        </w:rPr>
        <w:t>三、决不违规获取贵方保密商业活动涉及的所有相关信息，决不与贵方工作人员(含工作人员的配偶、子女及亲属等，下同) 合谋进行弄虚作假、串通</w:t>
      </w:r>
      <w:r>
        <w:rPr>
          <w:rFonts w:hint="eastAsia" w:ascii="宋体" w:hAnsi="宋体" w:cs="等线"/>
          <w:sz w:val="32"/>
          <w:szCs w:val="32"/>
          <w:highlight w:val="none"/>
          <w:lang w:val="en-US" w:eastAsia="zh-CN"/>
        </w:rPr>
        <w:t>采购</w:t>
      </w:r>
      <w:r>
        <w:rPr>
          <w:rFonts w:hint="eastAsia" w:ascii="宋体" w:hAnsi="宋体" w:cs="等线"/>
          <w:sz w:val="32"/>
          <w:szCs w:val="32"/>
          <w:highlight w:val="none"/>
        </w:rPr>
        <w:t>等违规活动。</w:t>
      </w:r>
    </w:p>
    <w:p w14:paraId="4B81F7AA">
      <w:pPr>
        <w:spacing w:line="510" w:lineRule="exact"/>
        <w:ind w:firstLine="420"/>
        <w:rPr>
          <w:rFonts w:ascii="宋体" w:hAnsi="宋体" w:cs="等线"/>
          <w:sz w:val="32"/>
          <w:szCs w:val="32"/>
          <w:highlight w:val="none"/>
        </w:rPr>
      </w:pPr>
      <w:r>
        <w:rPr>
          <w:rFonts w:hint="eastAsia" w:ascii="宋体" w:hAnsi="宋体" w:cs="等线"/>
          <w:sz w:val="32"/>
          <w:szCs w:val="32"/>
          <w:highlight w:val="none"/>
        </w:rPr>
        <w:t>四、决不为贵方工作人员赠送或馈赠礼金（现金）、礼品、有价证券、支付凭证、购物卡等，决不为贵方工作人员提供回扣、报销或支付任何应由其个人自负的各种费用、免费提供劳务等，绝不与贵方工作人员从事商业活动相关的物资买卖及中介活动等。</w:t>
      </w:r>
    </w:p>
    <w:p w14:paraId="6361FAE7">
      <w:pPr>
        <w:spacing w:line="510" w:lineRule="exact"/>
        <w:ind w:firstLine="420"/>
        <w:rPr>
          <w:rFonts w:ascii="宋体" w:hAnsi="宋体" w:cs="等线"/>
          <w:sz w:val="32"/>
          <w:szCs w:val="32"/>
          <w:highlight w:val="none"/>
        </w:rPr>
      </w:pPr>
      <w:r>
        <w:rPr>
          <w:rFonts w:hint="eastAsia" w:ascii="宋体" w:hAnsi="宋体" w:cs="等线"/>
          <w:sz w:val="32"/>
          <w:szCs w:val="32"/>
          <w:highlight w:val="none"/>
        </w:rPr>
        <w:t>五、决不为贵方工作人员提供和安排有可能影响公平、公 正交易的宴请、健身、度假、旅游、娱乐等活动。</w:t>
      </w:r>
    </w:p>
    <w:p w14:paraId="61A6CC46">
      <w:pPr>
        <w:spacing w:line="510" w:lineRule="exact"/>
        <w:ind w:firstLine="420"/>
        <w:rPr>
          <w:rFonts w:ascii="宋体" w:hAnsi="宋体" w:cs="等线"/>
          <w:sz w:val="32"/>
          <w:szCs w:val="32"/>
          <w:highlight w:val="none"/>
        </w:rPr>
      </w:pPr>
      <w:r>
        <w:rPr>
          <w:rFonts w:hint="eastAsia" w:ascii="宋体" w:hAnsi="宋体" w:cs="等线"/>
          <w:sz w:val="32"/>
          <w:szCs w:val="32"/>
          <w:highlight w:val="none"/>
        </w:rPr>
        <w:t>六、决不为贵方工作人员投资入股、个人借款或买卖股票、 债券等提供方便。</w:t>
      </w:r>
    </w:p>
    <w:p w14:paraId="651B885E">
      <w:pPr>
        <w:spacing w:line="510" w:lineRule="exact"/>
        <w:ind w:firstLine="420"/>
        <w:rPr>
          <w:rFonts w:ascii="宋体" w:hAnsi="宋体" w:cs="等线"/>
          <w:sz w:val="32"/>
          <w:szCs w:val="32"/>
          <w:highlight w:val="none"/>
        </w:rPr>
      </w:pPr>
      <w:r>
        <w:rPr>
          <w:rFonts w:hint="eastAsia" w:ascii="宋体" w:hAnsi="宋体" w:cs="等线"/>
          <w:sz w:val="32"/>
          <w:szCs w:val="32"/>
          <w:highlight w:val="none"/>
        </w:rPr>
        <w:t>七、决不为贵方工作人员购买或装修住房、婚丧嫁娶、配 偶子女上学或工作安排以及出国出境、旅游等提供方便。</w:t>
      </w:r>
    </w:p>
    <w:p w14:paraId="348097F8">
      <w:pPr>
        <w:spacing w:line="510" w:lineRule="exact"/>
        <w:ind w:firstLine="420"/>
        <w:rPr>
          <w:rFonts w:ascii="宋体" w:hAnsi="宋体" w:cs="等线"/>
          <w:sz w:val="32"/>
          <w:szCs w:val="32"/>
          <w:highlight w:val="none"/>
        </w:rPr>
      </w:pPr>
      <w:r>
        <w:rPr>
          <w:rFonts w:hint="eastAsia" w:ascii="宋体" w:hAnsi="宋体" w:cs="等线"/>
          <w:sz w:val="32"/>
          <w:szCs w:val="32"/>
          <w:highlight w:val="none"/>
        </w:rPr>
        <w:t>八、决不违反规定为贵方工作人员在我方相关企业挂名兼 职、合伙经营、介绍承揽业务等提供方便。</w:t>
      </w:r>
    </w:p>
    <w:p w14:paraId="48D7A505">
      <w:pPr>
        <w:spacing w:line="510" w:lineRule="exact"/>
        <w:ind w:firstLine="420"/>
        <w:rPr>
          <w:rFonts w:ascii="宋体" w:hAnsi="宋体" w:cs="等线"/>
          <w:sz w:val="32"/>
          <w:szCs w:val="32"/>
          <w:highlight w:val="none"/>
        </w:rPr>
      </w:pPr>
      <w:r>
        <w:rPr>
          <w:rFonts w:hint="eastAsia" w:ascii="宋体" w:hAnsi="宋体" w:cs="等线"/>
          <w:sz w:val="32"/>
          <w:szCs w:val="32"/>
          <w:highlight w:val="none"/>
        </w:rPr>
        <w:t>九、贵方对涉嫌不廉洁的商业行为进行调查时，我方有配 合提供证据、作证的义务。</w:t>
      </w:r>
    </w:p>
    <w:p w14:paraId="1B11F8DD">
      <w:pPr>
        <w:spacing w:line="510" w:lineRule="exact"/>
        <w:ind w:firstLine="420"/>
        <w:rPr>
          <w:rFonts w:ascii="宋体" w:hAnsi="宋体" w:cs="等线"/>
          <w:sz w:val="32"/>
          <w:szCs w:val="32"/>
          <w:highlight w:val="none"/>
        </w:rPr>
      </w:pPr>
      <w:r>
        <w:rPr>
          <w:rFonts w:hint="eastAsia" w:ascii="宋体" w:hAnsi="宋体" w:cs="等线"/>
          <w:sz w:val="32"/>
          <w:szCs w:val="32"/>
          <w:highlight w:val="none"/>
        </w:rPr>
        <w:t>十、未经贵方同意，我方不向任何新闻媒体、第三人述及 有关贵方工作人员恪守商业道德方面的评价、信息。</w:t>
      </w:r>
    </w:p>
    <w:p w14:paraId="424F5DB4">
      <w:pPr>
        <w:spacing w:line="510" w:lineRule="exact"/>
        <w:ind w:firstLine="420"/>
        <w:rPr>
          <w:rFonts w:ascii="宋体" w:hAnsi="宋体" w:cs="等线"/>
          <w:sz w:val="32"/>
          <w:szCs w:val="32"/>
          <w:highlight w:val="none"/>
        </w:rPr>
      </w:pPr>
      <w:r>
        <w:rPr>
          <w:rFonts w:hint="eastAsia" w:ascii="宋体" w:hAnsi="宋体" w:cs="等线"/>
          <w:sz w:val="32"/>
          <w:szCs w:val="32"/>
          <w:highlight w:val="none"/>
        </w:rPr>
        <w:t>十一、我方承诺未被国家机关列入执行行贿人“黑名单” 或失信被执行人。</w:t>
      </w:r>
    </w:p>
    <w:p w14:paraId="54CFB1F4">
      <w:pPr>
        <w:spacing w:line="510" w:lineRule="exact"/>
        <w:ind w:firstLine="420"/>
        <w:rPr>
          <w:rFonts w:ascii="宋体" w:hAnsi="宋体" w:cs="等线"/>
          <w:sz w:val="32"/>
          <w:szCs w:val="32"/>
          <w:highlight w:val="none"/>
        </w:rPr>
      </w:pPr>
      <w:r>
        <w:rPr>
          <w:rFonts w:hint="eastAsia" w:ascii="宋体" w:hAnsi="宋体" w:cs="等线"/>
          <w:sz w:val="32"/>
          <w:szCs w:val="32"/>
          <w:highlight w:val="none"/>
        </w:rPr>
        <w:t>十二、发现贵方工作人员有违反本承诺书行为或行为倾向 的，将及时提醒纠正并向贵方纪检监察部门举报，同时积极配 合贵方进行调查。</w:t>
      </w:r>
    </w:p>
    <w:p w14:paraId="53E52333">
      <w:pPr>
        <w:spacing w:line="510" w:lineRule="exact"/>
        <w:ind w:firstLine="420"/>
        <w:rPr>
          <w:rFonts w:ascii="宋体" w:hAnsi="宋体" w:cs="等线"/>
          <w:sz w:val="32"/>
          <w:szCs w:val="32"/>
          <w:highlight w:val="none"/>
        </w:rPr>
      </w:pPr>
      <w:r>
        <w:rPr>
          <w:rFonts w:hint="eastAsia" w:ascii="宋体" w:hAnsi="宋体" w:cs="等线"/>
          <w:sz w:val="32"/>
          <w:szCs w:val="32"/>
          <w:highlight w:val="none"/>
        </w:rPr>
        <w:t>十三、本承诺书构成我方与贵方之间进行的所有商业活动所签订合同的不可分割的一部分，不因相关合同期限届满而终止。</w:t>
      </w:r>
    </w:p>
    <w:p w14:paraId="44BDEE17">
      <w:pPr>
        <w:spacing w:line="510" w:lineRule="exact"/>
        <w:ind w:firstLine="420"/>
        <w:rPr>
          <w:rFonts w:ascii="宋体" w:hAnsi="宋体" w:cs="等线"/>
          <w:sz w:val="32"/>
          <w:szCs w:val="32"/>
          <w:highlight w:val="none"/>
        </w:rPr>
      </w:pPr>
      <w:r>
        <w:rPr>
          <w:rFonts w:hint="eastAsia" w:ascii="宋体" w:hAnsi="宋体" w:cs="等线"/>
          <w:sz w:val="32"/>
          <w:szCs w:val="32"/>
          <w:highlight w:val="none"/>
        </w:rPr>
        <w:t>我方自愿接受社会及贵方监督，如有违反本承诺，贵方有 权采取列入</w:t>
      </w:r>
      <w:r>
        <w:rPr>
          <w:rFonts w:hint="eastAsia" w:ascii="宋体" w:hAnsi="宋体" w:cs="等线"/>
          <w:sz w:val="32"/>
          <w:szCs w:val="32"/>
          <w:highlight w:val="none"/>
          <w:lang w:eastAsia="zh-CN"/>
        </w:rPr>
        <w:t>投标人</w:t>
      </w:r>
      <w:r>
        <w:rPr>
          <w:rFonts w:hint="eastAsia" w:ascii="宋体" w:hAnsi="宋体" w:cs="等线"/>
          <w:sz w:val="32"/>
          <w:szCs w:val="32"/>
          <w:highlight w:val="none"/>
        </w:rPr>
        <w:t>黑名单、终止合作、追究相关民事、行政和 刑事责任等措施；给贵方造成不良社会影响或经济损失的，我 方无条件同意解除、终止双方进行的任何商业活动(如，已中标，则中标无效；已签订合同的，终止执行，暂停结算合同未支付款项)，无条件赔偿贵方遭受的经济损失，并列入永久禁入贵方</w:t>
      </w:r>
      <w:r>
        <w:rPr>
          <w:rFonts w:hint="eastAsia" w:ascii="宋体" w:hAnsi="宋体" w:cs="等线"/>
          <w:sz w:val="32"/>
          <w:szCs w:val="32"/>
          <w:highlight w:val="none"/>
          <w:lang w:eastAsia="zh-CN"/>
        </w:rPr>
        <w:t>投标人</w:t>
      </w:r>
      <w:r>
        <w:rPr>
          <w:rFonts w:hint="eastAsia" w:ascii="宋体" w:hAnsi="宋体" w:cs="等线"/>
          <w:sz w:val="32"/>
          <w:szCs w:val="32"/>
          <w:highlight w:val="none"/>
        </w:rPr>
        <w:t>黑名单。</w:t>
      </w:r>
    </w:p>
    <w:p w14:paraId="25D58D29">
      <w:pPr>
        <w:spacing w:line="510" w:lineRule="exact"/>
        <w:ind w:firstLine="420"/>
        <w:rPr>
          <w:rFonts w:ascii="宋体" w:hAnsi="宋体" w:cs="等线"/>
          <w:sz w:val="32"/>
          <w:szCs w:val="32"/>
          <w:highlight w:val="none"/>
        </w:rPr>
      </w:pPr>
      <w:r>
        <w:rPr>
          <w:rFonts w:hint="eastAsia" w:ascii="宋体" w:hAnsi="宋体" w:cs="等线"/>
          <w:sz w:val="32"/>
          <w:szCs w:val="32"/>
          <w:highlight w:val="none"/>
        </w:rPr>
        <w:t xml:space="preserve"> 本承诺书一式两份，贵方和我方各持一份。</w:t>
      </w:r>
    </w:p>
    <w:p w14:paraId="58E2B47B">
      <w:pPr>
        <w:spacing w:line="510" w:lineRule="exact"/>
        <w:ind w:firstLine="420"/>
        <w:rPr>
          <w:rFonts w:ascii="宋体" w:hAnsi="宋体" w:cs="等线"/>
          <w:sz w:val="32"/>
          <w:szCs w:val="32"/>
          <w:highlight w:val="none"/>
        </w:rPr>
      </w:pPr>
      <w:r>
        <w:rPr>
          <w:rFonts w:hint="eastAsia" w:ascii="宋体" w:hAnsi="宋体" w:cs="等线"/>
          <w:sz w:val="32"/>
          <w:szCs w:val="32"/>
          <w:highlight w:val="none"/>
        </w:rPr>
        <w:t>承诺方：（盖章）</w:t>
      </w:r>
    </w:p>
    <w:p w14:paraId="553080EC">
      <w:pPr>
        <w:spacing w:line="510" w:lineRule="exact"/>
        <w:ind w:firstLine="420"/>
        <w:rPr>
          <w:rFonts w:ascii="宋体" w:hAnsi="宋体" w:cs="等线"/>
          <w:sz w:val="32"/>
          <w:szCs w:val="32"/>
          <w:highlight w:val="none"/>
        </w:rPr>
      </w:pPr>
      <w:r>
        <w:rPr>
          <w:rFonts w:hint="eastAsia" w:ascii="宋体" w:hAnsi="宋体" w:cs="等线"/>
          <w:sz w:val="32"/>
          <w:szCs w:val="32"/>
          <w:highlight w:val="none"/>
        </w:rPr>
        <w:t>法定代表：（签字）</w:t>
      </w:r>
    </w:p>
    <w:p w14:paraId="2263212B">
      <w:pPr>
        <w:spacing w:line="510" w:lineRule="exact"/>
        <w:ind w:firstLine="420"/>
        <w:rPr>
          <w:rFonts w:ascii="宋体" w:hAnsi="宋体" w:cs="等线"/>
          <w:sz w:val="32"/>
          <w:szCs w:val="32"/>
          <w:highlight w:val="none"/>
        </w:rPr>
      </w:pPr>
      <w:r>
        <w:rPr>
          <w:rFonts w:hint="eastAsia" w:ascii="宋体" w:hAnsi="宋体" w:cs="等线"/>
          <w:sz w:val="32"/>
          <w:szCs w:val="32"/>
          <w:highlight w:val="none"/>
        </w:rPr>
        <w:t>注册地址：</w:t>
      </w:r>
    </w:p>
    <w:p w14:paraId="11EEC536">
      <w:pPr>
        <w:spacing w:line="510" w:lineRule="exact"/>
        <w:ind w:firstLine="420"/>
        <w:rPr>
          <w:rFonts w:ascii="宋体" w:hAnsi="宋体" w:cs="等线"/>
          <w:sz w:val="32"/>
          <w:szCs w:val="32"/>
          <w:highlight w:val="none"/>
        </w:rPr>
      </w:pPr>
      <w:r>
        <w:rPr>
          <w:rFonts w:hint="eastAsia" w:ascii="宋体" w:hAnsi="宋体" w:cs="等线"/>
          <w:sz w:val="32"/>
          <w:szCs w:val="32"/>
          <w:highlight w:val="none"/>
        </w:rPr>
        <w:t>单位联系人：</w:t>
      </w:r>
    </w:p>
    <w:p w14:paraId="5D7DA165">
      <w:pPr>
        <w:spacing w:line="510" w:lineRule="exact"/>
        <w:ind w:firstLine="420"/>
        <w:rPr>
          <w:rFonts w:ascii="宋体" w:hAnsi="宋体" w:cs="等线"/>
          <w:sz w:val="32"/>
          <w:szCs w:val="32"/>
          <w:highlight w:val="none"/>
        </w:rPr>
      </w:pPr>
      <w:r>
        <w:rPr>
          <w:rFonts w:hint="eastAsia" w:ascii="宋体" w:hAnsi="宋体" w:cs="等线"/>
          <w:sz w:val="32"/>
          <w:szCs w:val="32"/>
          <w:highlight w:val="none"/>
        </w:rPr>
        <w:t>联系电话：</w:t>
      </w:r>
    </w:p>
    <w:p w14:paraId="45345019">
      <w:pPr>
        <w:spacing w:line="360" w:lineRule="auto"/>
        <w:jc w:val="left"/>
        <w:rPr>
          <w:rFonts w:hint="eastAsia" w:ascii="黑体" w:hAnsi="仿宋_GB2312" w:eastAsia="黑体"/>
          <w:bCs/>
          <w:color w:val="000000"/>
          <w:kern w:val="44"/>
          <w:sz w:val="32"/>
          <w:szCs w:val="32"/>
          <w:highlight w:val="none"/>
        </w:rPr>
      </w:pPr>
      <w:r>
        <w:rPr>
          <w:rFonts w:hint="eastAsia" w:ascii="等线" w:hAnsi="等线" w:cs="等线"/>
          <w:highlight w:val="none"/>
        </w:rPr>
        <w:br w:type="page"/>
      </w:r>
    </w:p>
    <w:p w14:paraId="7A479DCB">
      <w:pPr>
        <w:spacing w:line="360" w:lineRule="auto"/>
        <w:jc w:val="center"/>
        <w:rPr>
          <w:rFonts w:ascii="黑体" w:hAnsi="仿宋_GB2312" w:eastAsia="黑体"/>
          <w:bCs/>
          <w:color w:val="000000"/>
          <w:kern w:val="44"/>
          <w:sz w:val="32"/>
          <w:szCs w:val="32"/>
          <w:highlight w:val="none"/>
        </w:rPr>
      </w:pPr>
      <w:r>
        <w:rPr>
          <w:rFonts w:hint="eastAsia" w:ascii="黑体" w:hAnsi="仿宋_GB2312" w:eastAsia="黑体"/>
          <w:bCs/>
          <w:color w:val="000000"/>
          <w:kern w:val="44"/>
          <w:sz w:val="32"/>
          <w:szCs w:val="32"/>
          <w:highlight w:val="none"/>
          <w:lang w:val="en-US" w:eastAsia="zh-CN"/>
        </w:rPr>
        <w:t>六、</w:t>
      </w:r>
      <w:r>
        <w:rPr>
          <w:rFonts w:hint="eastAsia" w:ascii="黑体" w:hAnsi="仿宋_GB2312" w:eastAsia="黑体"/>
          <w:bCs/>
          <w:color w:val="000000"/>
          <w:kern w:val="44"/>
          <w:sz w:val="32"/>
          <w:szCs w:val="32"/>
          <w:highlight w:val="none"/>
        </w:rPr>
        <w:t>近三年内在经营活动中无违法处罚记录承诺书</w:t>
      </w:r>
    </w:p>
    <w:p w14:paraId="30214D7C">
      <w:pPr>
        <w:spacing w:line="360" w:lineRule="auto"/>
        <w:ind w:firstLine="420"/>
        <w:rPr>
          <w:rFonts w:ascii="黑体" w:hAnsi="仿宋_GB2312" w:eastAsia="黑体"/>
          <w:b/>
          <w:bCs/>
          <w:color w:val="000000"/>
          <w:kern w:val="44"/>
          <w:sz w:val="32"/>
          <w:szCs w:val="32"/>
          <w:highlight w:val="none"/>
        </w:rPr>
      </w:pPr>
    </w:p>
    <w:p w14:paraId="311C2B74">
      <w:pPr>
        <w:spacing w:line="360" w:lineRule="auto"/>
        <w:ind w:firstLine="640" w:firstLineChars="200"/>
        <w:rPr>
          <w:rFonts w:ascii="宋体" w:hAnsi="宋体" w:cs="宋体"/>
          <w:sz w:val="32"/>
          <w:szCs w:val="32"/>
          <w:highlight w:val="none"/>
        </w:rPr>
      </w:pPr>
      <w:r>
        <w:rPr>
          <w:rFonts w:hint="eastAsia"/>
          <w:sz w:val="32"/>
          <w:szCs w:val="32"/>
          <w:highlight w:val="none"/>
        </w:rPr>
        <w:t>我</w:t>
      </w:r>
      <w:r>
        <w:rPr>
          <w:rFonts w:hint="eastAsia" w:ascii="宋体" w:hAnsi="宋体"/>
          <w:bCs/>
          <w:sz w:val="32"/>
          <w:szCs w:val="32"/>
          <w:highlight w:val="none"/>
        </w:rPr>
        <w:t>公司参加</w:t>
      </w:r>
      <w:r>
        <w:rPr>
          <w:rFonts w:hint="eastAsia" w:ascii="宋体" w:hAnsi="宋体"/>
          <w:bCs/>
          <w:sz w:val="32"/>
          <w:szCs w:val="32"/>
          <w:highlight w:val="none"/>
          <w:u w:val="single"/>
        </w:rPr>
        <w:t xml:space="preserve">                </w:t>
      </w:r>
      <w:r>
        <w:rPr>
          <w:rFonts w:hint="eastAsia" w:ascii="宋体" w:hAnsi="宋体"/>
          <w:bCs/>
          <w:sz w:val="32"/>
          <w:szCs w:val="32"/>
          <w:highlight w:val="none"/>
        </w:rPr>
        <w:t>项目谈判，</w:t>
      </w:r>
      <w:r>
        <w:rPr>
          <w:rFonts w:hint="eastAsia" w:ascii="宋体" w:hAnsi="宋体" w:cs="宋体"/>
          <w:sz w:val="32"/>
          <w:szCs w:val="32"/>
          <w:highlight w:val="none"/>
        </w:rPr>
        <w:t>自20</w:t>
      </w:r>
      <w:r>
        <w:rPr>
          <w:rFonts w:hint="eastAsia" w:ascii="宋体" w:hAnsi="宋体" w:cs="宋体"/>
          <w:sz w:val="32"/>
          <w:szCs w:val="32"/>
          <w:highlight w:val="none"/>
          <w:lang w:val="en-US" w:eastAsia="zh-CN"/>
        </w:rPr>
        <w:t>21</w:t>
      </w:r>
      <w:r>
        <w:rPr>
          <w:rFonts w:hint="eastAsia" w:ascii="宋体" w:hAnsi="宋体" w:cs="宋体"/>
          <w:sz w:val="32"/>
          <w:szCs w:val="32"/>
          <w:highlight w:val="none"/>
        </w:rPr>
        <w:t>年1月1日至今，我公司法人、法定代表人、项目经理无行贿犯罪，特此承诺并函告。</w:t>
      </w:r>
    </w:p>
    <w:p w14:paraId="5F47AF8E">
      <w:pPr>
        <w:spacing w:line="360" w:lineRule="auto"/>
        <w:ind w:firstLine="640" w:firstLineChars="200"/>
        <w:rPr>
          <w:rFonts w:ascii="宋体" w:hAnsi="宋体" w:cs="宋体"/>
          <w:sz w:val="32"/>
          <w:szCs w:val="32"/>
          <w:highlight w:val="none"/>
        </w:rPr>
      </w:pPr>
      <w:r>
        <w:rPr>
          <w:rFonts w:hint="eastAsia" w:ascii="宋体" w:hAnsi="宋体" w:cs="宋体"/>
          <w:sz w:val="32"/>
          <w:szCs w:val="32"/>
          <w:highlight w:val="none"/>
        </w:rPr>
        <w:t>本函自签署之日起生效，如我公司承诺的内容不属实，采购人有权取消我单位的成交资格或解除合同，给贵单位造成实际损失，我公司将承担相应的法律责任。</w:t>
      </w:r>
    </w:p>
    <w:p w14:paraId="7E306487">
      <w:pPr>
        <w:pStyle w:val="30"/>
        <w:rPr>
          <w:rFonts w:cs="宋体"/>
          <w:sz w:val="32"/>
          <w:szCs w:val="32"/>
          <w:highlight w:val="none"/>
        </w:rPr>
      </w:pPr>
    </w:p>
    <w:p w14:paraId="2E605D15">
      <w:pPr>
        <w:pStyle w:val="30"/>
        <w:rPr>
          <w:rFonts w:cs="宋体"/>
          <w:sz w:val="32"/>
          <w:szCs w:val="32"/>
          <w:highlight w:val="none"/>
        </w:rPr>
      </w:pPr>
    </w:p>
    <w:p w14:paraId="4A90E4D1">
      <w:pPr>
        <w:pStyle w:val="30"/>
        <w:ind w:firstLine="3404" w:firstLineChars="1064"/>
        <w:jc w:val="right"/>
        <w:rPr>
          <w:rFonts w:cs="宋体"/>
          <w:sz w:val="32"/>
          <w:szCs w:val="32"/>
          <w:highlight w:val="none"/>
        </w:rPr>
      </w:pPr>
      <w:r>
        <w:rPr>
          <w:rFonts w:hint="eastAsia" w:cs="宋体"/>
          <w:sz w:val="32"/>
          <w:szCs w:val="32"/>
          <w:highlight w:val="none"/>
        </w:rPr>
        <w:t>单位负责人签字：</w:t>
      </w:r>
    </w:p>
    <w:p w14:paraId="0EE71E57">
      <w:pPr>
        <w:pStyle w:val="30"/>
        <w:ind w:firstLine="6278" w:firstLineChars="1962"/>
        <w:jc w:val="right"/>
        <w:rPr>
          <w:rFonts w:cs="宋体"/>
          <w:sz w:val="32"/>
          <w:szCs w:val="32"/>
          <w:highlight w:val="none"/>
        </w:rPr>
      </w:pPr>
      <w:r>
        <w:rPr>
          <w:rFonts w:hint="eastAsia" w:cs="宋体"/>
          <w:sz w:val="32"/>
          <w:szCs w:val="32"/>
          <w:highlight w:val="none"/>
        </w:rPr>
        <w:t>公司盖章：</w:t>
      </w:r>
    </w:p>
    <w:p w14:paraId="53C40A97">
      <w:pPr>
        <w:pStyle w:val="30"/>
        <w:ind w:firstLine="3404" w:firstLineChars="1064"/>
        <w:jc w:val="right"/>
        <w:rPr>
          <w:rFonts w:cs="宋体"/>
          <w:sz w:val="32"/>
          <w:szCs w:val="32"/>
          <w:highlight w:val="none"/>
        </w:rPr>
      </w:pPr>
      <w:r>
        <w:rPr>
          <w:rFonts w:hint="eastAsia" w:cs="宋体"/>
          <w:sz w:val="32"/>
          <w:szCs w:val="32"/>
          <w:highlight w:val="none"/>
        </w:rPr>
        <w:t>日期：</w:t>
      </w:r>
    </w:p>
    <w:p w14:paraId="43225F0F">
      <w:pPr>
        <w:pStyle w:val="18"/>
        <w:jc w:val="right"/>
        <w:rPr>
          <w:rFonts w:ascii="黑体" w:hAnsi="仿宋_GB2312" w:eastAsia="黑体"/>
          <w:b/>
          <w:bCs/>
          <w:color w:val="000000"/>
          <w:kern w:val="44"/>
          <w:sz w:val="32"/>
          <w:szCs w:val="32"/>
          <w:highlight w:val="none"/>
        </w:rPr>
      </w:pPr>
    </w:p>
    <w:p w14:paraId="5CE0F335">
      <w:pPr>
        <w:rPr>
          <w:rFonts w:ascii="黑体" w:hAnsi="仿宋_GB2312" w:eastAsia="黑体"/>
          <w:b/>
          <w:bCs/>
          <w:color w:val="000000"/>
          <w:kern w:val="44"/>
          <w:sz w:val="32"/>
          <w:szCs w:val="32"/>
          <w:highlight w:val="none"/>
        </w:rPr>
      </w:pPr>
    </w:p>
    <w:p w14:paraId="1B462AA5">
      <w:pPr>
        <w:pStyle w:val="18"/>
        <w:rPr>
          <w:rFonts w:ascii="黑体" w:hAnsi="仿宋_GB2312" w:eastAsia="黑体"/>
          <w:b/>
          <w:bCs/>
          <w:color w:val="000000"/>
          <w:kern w:val="44"/>
          <w:sz w:val="32"/>
          <w:szCs w:val="32"/>
          <w:highlight w:val="none"/>
        </w:rPr>
      </w:pPr>
    </w:p>
    <w:p w14:paraId="6D8F7958">
      <w:pPr>
        <w:rPr>
          <w:rFonts w:ascii="黑体" w:hAnsi="仿宋_GB2312" w:eastAsia="黑体"/>
          <w:b/>
          <w:bCs/>
          <w:color w:val="000000"/>
          <w:kern w:val="44"/>
          <w:sz w:val="32"/>
          <w:szCs w:val="32"/>
          <w:highlight w:val="none"/>
        </w:rPr>
      </w:pPr>
    </w:p>
    <w:p w14:paraId="4275BD12">
      <w:pPr>
        <w:pStyle w:val="18"/>
        <w:rPr>
          <w:rFonts w:ascii="黑体" w:hAnsi="仿宋_GB2312" w:eastAsia="黑体"/>
          <w:b/>
          <w:bCs/>
          <w:color w:val="000000"/>
          <w:kern w:val="44"/>
          <w:sz w:val="32"/>
          <w:szCs w:val="32"/>
          <w:highlight w:val="none"/>
        </w:rPr>
      </w:pPr>
    </w:p>
    <w:p w14:paraId="7A18DFEE">
      <w:pPr>
        <w:rPr>
          <w:rFonts w:ascii="黑体" w:hAnsi="仿宋_GB2312" w:eastAsia="黑体"/>
          <w:b/>
          <w:bCs/>
          <w:color w:val="000000"/>
          <w:kern w:val="44"/>
          <w:sz w:val="32"/>
          <w:szCs w:val="32"/>
          <w:highlight w:val="none"/>
        </w:rPr>
      </w:pPr>
    </w:p>
    <w:p w14:paraId="284046FD">
      <w:pPr>
        <w:pStyle w:val="18"/>
        <w:rPr>
          <w:rFonts w:ascii="黑体" w:hAnsi="仿宋_GB2312" w:eastAsia="黑体"/>
          <w:b/>
          <w:bCs/>
          <w:color w:val="000000"/>
          <w:kern w:val="44"/>
          <w:sz w:val="32"/>
          <w:szCs w:val="32"/>
          <w:highlight w:val="none"/>
        </w:rPr>
      </w:pPr>
    </w:p>
    <w:p w14:paraId="6388EAC8">
      <w:pPr>
        <w:rPr>
          <w:rFonts w:ascii="黑体" w:hAnsi="仿宋_GB2312" w:eastAsia="黑体"/>
          <w:b/>
          <w:bCs/>
          <w:color w:val="000000"/>
          <w:kern w:val="44"/>
          <w:sz w:val="32"/>
          <w:szCs w:val="32"/>
          <w:highlight w:val="none"/>
        </w:rPr>
      </w:pPr>
    </w:p>
    <w:p w14:paraId="7517B90F">
      <w:pPr>
        <w:rPr>
          <w:rFonts w:ascii="黑体" w:hAnsi="仿宋_GB2312" w:eastAsia="黑体"/>
          <w:b/>
          <w:bCs/>
          <w:color w:val="000000"/>
          <w:kern w:val="44"/>
          <w:sz w:val="32"/>
          <w:szCs w:val="32"/>
          <w:highlight w:val="none"/>
        </w:rPr>
      </w:pPr>
      <w:r>
        <w:rPr>
          <w:rFonts w:hint="eastAsia" w:ascii="黑体" w:hAnsi="仿宋_GB2312" w:eastAsia="黑体"/>
          <w:b/>
          <w:bCs/>
          <w:color w:val="000000"/>
          <w:kern w:val="44"/>
          <w:sz w:val="32"/>
          <w:szCs w:val="32"/>
          <w:highlight w:val="none"/>
        </w:rPr>
        <w:br w:type="page"/>
      </w:r>
    </w:p>
    <w:p w14:paraId="18383770">
      <w:pPr>
        <w:pStyle w:val="29"/>
        <w:spacing w:line="560" w:lineRule="exact"/>
        <w:jc w:val="center"/>
        <w:rPr>
          <w:rFonts w:hint="default" w:ascii="黑体" w:hAnsi="仿宋_GB2312" w:eastAsia="黑体" w:cs="Times New Roman"/>
          <w:bCs/>
          <w:color w:val="000000"/>
          <w:kern w:val="44"/>
          <w:sz w:val="32"/>
          <w:szCs w:val="32"/>
          <w:highlight w:val="none"/>
          <w:lang w:val="en-US" w:eastAsia="zh-CN" w:bidi="ar-SA"/>
        </w:rPr>
      </w:pPr>
      <w:r>
        <w:rPr>
          <w:rFonts w:hint="eastAsia" w:ascii="黑体" w:hAnsi="仿宋_GB2312" w:eastAsia="黑体"/>
          <w:bCs/>
          <w:color w:val="000000"/>
          <w:kern w:val="44"/>
          <w:sz w:val="32"/>
          <w:szCs w:val="32"/>
          <w:highlight w:val="none"/>
          <w:lang w:val="en-US" w:eastAsia="zh-CN"/>
        </w:rPr>
        <w:t>七、</w:t>
      </w:r>
      <w:r>
        <w:rPr>
          <w:rFonts w:hint="eastAsia" w:ascii="黑体" w:hAnsi="仿宋_GB2312" w:eastAsia="黑体" w:cs="Times New Roman"/>
          <w:bCs/>
          <w:color w:val="000000"/>
          <w:kern w:val="44"/>
          <w:sz w:val="32"/>
          <w:szCs w:val="32"/>
          <w:highlight w:val="none"/>
          <w:lang w:val="en-US" w:eastAsia="zh-CN" w:bidi="ar-SA"/>
        </w:rPr>
        <w:t>业绩证明（附合同）</w:t>
      </w:r>
    </w:p>
    <w:p w14:paraId="4CB12E5C">
      <w:pPr>
        <w:pStyle w:val="29"/>
        <w:spacing w:line="560" w:lineRule="exact"/>
        <w:jc w:val="center"/>
        <w:rPr>
          <w:rFonts w:hint="eastAsia" w:ascii="宋体" w:hAnsi="宋体"/>
          <w:sz w:val="32"/>
          <w:szCs w:val="32"/>
          <w:highlight w:val="none"/>
        </w:rPr>
      </w:pPr>
    </w:p>
    <w:p w14:paraId="26B89186">
      <w:pPr>
        <w:rPr>
          <w:highlight w:val="none"/>
        </w:rPr>
      </w:pPr>
    </w:p>
    <w:p w14:paraId="283CD94F">
      <w:pPr>
        <w:pStyle w:val="17"/>
        <w:rPr>
          <w:highlight w:val="none"/>
        </w:rPr>
      </w:pPr>
    </w:p>
    <w:p w14:paraId="3712D829">
      <w:pPr>
        <w:rPr>
          <w:highlight w:val="none"/>
        </w:rPr>
      </w:pPr>
    </w:p>
    <w:p w14:paraId="51F61A9C">
      <w:pPr>
        <w:pStyle w:val="17"/>
        <w:rPr>
          <w:highlight w:val="none"/>
        </w:rPr>
      </w:pPr>
    </w:p>
    <w:p w14:paraId="297EF6B7">
      <w:pPr>
        <w:rPr>
          <w:highlight w:val="none"/>
        </w:rPr>
      </w:pPr>
    </w:p>
    <w:p w14:paraId="4A96CCD4">
      <w:pPr>
        <w:pStyle w:val="17"/>
        <w:rPr>
          <w:highlight w:val="none"/>
        </w:rPr>
      </w:pPr>
    </w:p>
    <w:p w14:paraId="7C9346D2">
      <w:pPr>
        <w:rPr>
          <w:highlight w:val="none"/>
        </w:rPr>
      </w:pPr>
    </w:p>
    <w:p w14:paraId="08B2F09F">
      <w:pPr>
        <w:pStyle w:val="17"/>
        <w:rPr>
          <w:highlight w:val="none"/>
        </w:rPr>
      </w:pPr>
    </w:p>
    <w:p w14:paraId="2556711A">
      <w:pPr>
        <w:rPr>
          <w:highlight w:val="none"/>
        </w:rPr>
      </w:pPr>
    </w:p>
    <w:p w14:paraId="031972EA">
      <w:pPr>
        <w:pStyle w:val="17"/>
        <w:rPr>
          <w:highlight w:val="none"/>
        </w:rPr>
      </w:pPr>
    </w:p>
    <w:p w14:paraId="4EB7D810">
      <w:pPr>
        <w:rPr>
          <w:highlight w:val="none"/>
        </w:rPr>
      </w:pPr>
    </w:p>
    <w:p w14:paraId="4C5A73F8">
      <w:pPr>
        <w:pStyle w:val="17"/>
        <w:rPr>
          <w:highlight w:val="none"/>
        </w:rPr>
      </w:pPr>
    </w:p>
    <w:p w14:paraId="5FED77B3">
      <w:pPr>
        <w:rPr>
          <w:highlight w:val="none"/>
        </w:rPr>
      </w:pPr>
    </w:p>
    <w:p w14:paraId="42AAA3B5">
      <w:pPr>
        <w:pStyle w:val="17"/>
        <w:rPr>
          <w:highlight w:val="none"/>
        </w:rPr>
      </w:pPr>
    </w:p>
    <w:p w14:paraId="6C4F5BD0">
      <w:pPr>
        <w:rPr>
          <w:highlight w:val="none"/>
        </w:rPr>
      </w:pPr>
    </w:p>
    <w:p w14:paraId="102DAC9B">
      <w:pPr>
        <w:pStyle w:val="17"/>
        <w:rPr>
          <w:highlight w:val="none"/>
        </w:rPr>
      </w:pPr>
    </w:p>
    <w:p w14:paraId="0F96C4A3">
      <w:pPr>
        <w:rPr>
          <w:highlight w:val="none"/>
        </w:rPr>
      </w:pPr>
    </w:p>
    <w:p w14:paraId="2005C74E">
      <w:pPr>
        <w:pStyle w:val="17"/>
        <w:rPr>
          <w:highlight w:val="none"/>
        </w:rPr>
      </w:pPr>
    </w:p>
    <w:p w14:paraId="392F3A6D">
      <w:pPr>
        <w:rPr>
          <w:highlight w:val="none"/>
        </w:rPr>
      </w:pPr>
    </w:p>
    <w:p w14:paraId="38F865E5">
      <w:pPr>
        <w:pStyle w:val="17"/>
        <w:rPr>
          <w:highlight w:val="none"/>
        </w:rPr>
      </w:pPr>
    </w:p>
    <w:p w14:paraId="68057971">
      <w:pPr>
        <w:rPr>
          <w:highlight w:val="none"/>
        </w:rPr>
      </w:pPr>
    </w:p>
    <w:p w14:paraId="72CAC8ED">
      <w:pPr>
        <w:pStyle w:val="17"/>
        <w:rPr>
          <w:highlight w:val="none"/>
        </w:rPr>
      </w:pPr>
    </w:p>
    <w:p w14:paraId="1605295B">
      <w:pPr>
        <w:rPr>
          <w:highlight w:val="none"/>
        </w:rPr>
      </w:pPr>
    </w:p>
    <w:p w14:paraId="357CD315">
      <w:pPr>
        <w:pStyle w:val="17"/>
        <w:rPr>
          <w:highlight w:val="none"/>
        </w:rPr>
      </w:pPr>
    </w:p>
    <w:p w14:paraId="400DBE90">
      <w:pPr>
        <w:rPr>
          <w:highlight w:val="none"/>
        </w:rPr>
      </w:pPr>
    </w:p>
    <w:p w14:paraId="787E3920">
      <w:pPr>
        <w:pStyle w:val="17"/>
        <w:rPr>
          <w:highlight w:val="none"/>
        </w:rPr>
      </w:pPr>
    </w:p>
    <w:p w14:paraId="6CA28435">
      <w:pPr>
        <w:rPr>
          <w:highlight w:val="none"/>
        </w:rPr>
      </w:pPr>
    </w:p>
    <w:p w14:paraId="4F288F86">
      <w:pPr>
        <w:pStyle w:val="17"/>
        <w:rPr>
          <w:highlight w:val="none"/>
        </w:rPr>
      </w:pPr>
    </w:p>
    <w:p w14:paraId="65601F0B">
      <w:pPr>
        <w:spacing w:line="360" w:lineRule="auto"/>
        <w:rPr>
          <w:rFonts w:hint="eastAsia" w:ascii="黑体" w:hAnsi="仿宋_GB2312" w:eastAsia="黑体"/>
          <w:bCs/>
          <w:color w:val="000000"/>
          <w:kern w:val="44"/>
          <w:sz w:val="32"/>
          <w:szCs w:val="32"/>
          <w:highlight w:val="none"/>
        </w:rPr>
      </w:pPr>
    </w:p>
    <w:p w14:paraId="09C04C1C">
      <w:pPr>
        <w:pStyle w:val="17"/>
        <w:rPr>
          <w:rFonts w:hint="eastAsia" w:ascii="黑体" w:hAnsi="仿宋_GB2312" w:eastAsia="黑体"/>
          <w:bCs/>
          <w:color w:val="000000"/>
          <w:kern w:val="44"/>
          <w:sz w:val="32"/>
          <w:szCs w:val="32"/>
          <w:highlight w:val="none"/>
        </w:rPr>
      </w:pPr>
    </w:p>
    <w:p w14:paraId="0A3F147E">
      <w:pPr>
        <w:rPr>
          <w:rFonts w:hint="eastAsia" w:ascii="黑体" w:hAnsi="仿宋_GB2312" w:eastAsia="黑体"/>
          <w:bCs/>
          <w:color w:val="000000"/>
          <w:kern w:val="44"/>
          <w:sz w:val="32"/>
          <w:szCs w:val="32"/>
          <w:highlight w:val="none"/>
        </w:rPr>
      </w:pPr>
    </w:p>
    <w:p w14:paraId="1DD641D2">
      <w:pPr>
        <w:pStyle w:val="17"/>
        <w:rPr>
          <w:rFonts w:hint="eastAsia" w:ascii="黑体" w:hAnsi="仿宋_GB2312" w:eastAsia="黑体"/>
          <w:bCs/>
          <w:color w:val="000000"/>
          <w:kern w:val="44"/>
          <w:sz w:val="32"/>
          <w:szCs w:val="32"/>
          <w:highlight w:val="none"/>
        </w:rPr>
      </w:pPr>
    </w:p>
    <w:p w14:paraId="10D1E8CD">
      <w:pPr>
        <w:rPr>
          <w:rFonts w:hint="eastAsia" w:ascii="黑体" w:hAnsi="仿宋_GB2312" w:eastAsia="黑体"/>
          <w:bCs/>
          <w:color w:val="000000"/>
          <w:kern w:val="44"/>
          <w:sz w:val="32"/>
          <w:szCs w:val="32"/>
          <w:highlight w:val="none"/>
        </w:rPr>
      </w:pPr>
    </w:p>
    <w:p w14:paraId="369B0B4F">
      <w:pPr>
        <w:rPr>
          <w:rFonts w:hint="eastAsia"/>
          <w:highlight w:val="none"/>
        </w:rPr>
      </w:pPr>
    </w:p>
    <w:p w14:paraId="2E70CC7A">
      <w:pPr>
        <w:spacing w:line="360" w:lineRule="auto"/>
        <w:jc w:val="center"/>
        <w:rPr>
          <w:rFonts w:hint="eastAsia" w:ascii="黑体" w:hAnsi="仿宋_GB2312" w:eastAsia="黑体"/>
          <w:bCs/>
          <w:color w:val="000000"/>
          <w:kern w:val="44"/>
          <w:sz w:val="32"/>
          <w:szCs w:val="32"/>
          <w:highlight w:val="none"/>
          <w:lang w:val="en-US" w:eastAsia="zh-CN"/>
        </w:rPr>
      </w:pPr>
    </w:p>
    <w:p w14:paraId="207A0251">
      <w:pPr>
        <w:spacing w:line="360" w:lineRule="auto"/>
        <w:jc w:val="center"/>
        <w:rPr>
          <w:rFonts w:ascii="黑体" w:hAnsi="仿宋_GB2312" w:eastAsia="黑体"/>
          <w:bCs/>
          <w:color w:val="000000"/>
          <w:kern w:val="44"/>
          <w:sz w:val="32"/>
          <w:szCs w:val="32"/>
          <w:highlight w:val="none"/>
        </w:rPr>
      </w:pPr>
      <w:r>
        <w:rPr>
          <w:rFonts w:hint="eastAsia" w:ascii="黑体" w:hAnsi="仿宋_GB2312" w:eastAsia="黑体"/>
          <w:bCs/>
          <w:color w:val="000000"/>
          <w:kern w:val="44"/>
          <w:sz w:val="32"/>
          <w:szCs w:val="32"/>
          <w:highlight w:val="none"/>
          <w:lang w:val="en-US" w:eastAsia="zh-CN"/>
        </w:rPr>
        <w:t>八、</w:t>
      </w:r>
      <w:r>
        <w:rPr>
          <w:rFonts w:hint="eastAsia" w:ascii="黑体" w:hAnsi="仿宋_GB2312" w:eastAsia="黑体"/>
          <w:bCs/>
          <w:color w:val="000000"/>
          <w:kern w:val="44"/>
          <w:sz w:val="32"/>
          <w:szCs w:val="32"/>
          <w:highlight w:val="none"/>
        </w:rPr>
        <w:t>资格证明文件</w:t>
      </w:r>
    </w:p>
    <w:p w14:paraId="6C0D1921">
      <w:pPr>
        <w:pStyle w:val="29"/>
        <w:spacing w:line="560" w:lineRule="exact"/>
        <w:jc w:val="center"/>
        <w:rPr>
          <w:rFonts w:ascii="宋体" w:hAnsi="宋体"/>
          <w:sz w:val="32"/>
          <w:szCs w:val="32"/>
          <w:highlight w:val="none"/>
        </w:rPr>
      </w:pPr>
      <w:r>
        <w:rPr>
          <w:rFonts w:hint="eastAsia" w:ascii="宋体" w:hAnsi="宋体"/>
          <w:sz w:val="32"/>
          <w:szCs w:val="32"/>
          <w:highlight w:val="none"/>
        </w:rPr>
        <w:t>资格证明文件（</w:t>
      </w:r>
      <w:r>
        <w:rPr>
          <w:rFonts w:hint="eastAsia" w:ascii="宋体" w:hAnsi="宋体"/>
          <w:color w:val="FF0000"/>
          <w:sz w:val="32"/>
          <w:szCs w:val="32"/>
          <w:highlight w:val="none"/>
        </w:rPr>
        <w:t>需加盖公章，否则无效</w:t>
      </w:r>
      <w:r>
        <w:rPr>
          <w:rFonts w:hint="eastAsia" w:ascii="宋体" w:hAnsi="宋体"/>
          <w:sz w:val="32"/>
          <w:szCs w:val="32"/>
          <w:highlight w:val="none"/>
        </w:rPr>
        <w:t>）</w:t>
      </w:r>
    </w:p>
    <w:p w14:paraId="6CEF6260">
      <w:pPr>
        <w:pStyle w:val="29"/>
        <w:spacing w:line="560" w:lineRule="exact"/>
        <w:rPr>
          <w:rFonts w:ascii="宋体" w:hAnsi="宋体"/>
          <w:sz w:val="32"/>
          <w:szCs w:val="32"/>
          <w:highlight w:val="none"/>
        </w:rPr>
      </w:pPr>
      <w:r>
        <w:rPr>
          <w:rFonts w:hint="eastAsia" w:ascii="宋体" w:hAnsi="宋体"/>
          <w:sz w:val="32"/>
          <w:szCs w:val="32"/>
          <w:highlight w:val="none"/>
        </w:rPr>
        <w:t>1、营业执照的复印件</w:t>
      </w:r>
    </w:p>
    <w:p w14:paraId="081BD75E">
      <w:pPr>
        <w:pStyle w:val="29"/>
        <w:spacing w:line="560" w:lineRule="exact"/>
        <w:rPr>
          <w:rFonts w:ascii="宋体" w:hAnsi="宋体"/>
          <w:sz w:val="32"/>
          <w:szCs w:val="32"/>
          <w:highlight w:val="none"/>
        </w:rPr>
      </w:pPr>
      <w:r>
        <w:rPr>
          <w:rFonts w:hint="eastAsia" w:ascii="宋体" w:hAnsi="宋体"/>
          <w:sz w:val="32"/>
          <w:szCs w:val="32"/>
          <w:highlight w:val="none"/>
        </w:rPr>
        <w:t>2、开户许可证</w:t>
      </w:r>
    </w:p>
    <w:p w14:paraId="4DD11437">
      <w:pPr>
        <w:pStyle w:val="8"/>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仿宋_GB2312" w:hAnsi="宋体" w:eastAsia="仿宋_GB2312" w:cs="Times New Roman"/>
          <w:snapToGrid w:val="0"/>
          <w:kern w:val="2"/>
          <w:sz w:val="32"/>
          <w:szCs w:val="32"/>
          <w:highlight w:val="yellow"/>
          <w:lang w:val="en-US" w:eastAsia="zh-CN" w:bidi="ar-SA"/>
        </w:rPr>
      </w:pPr>
      <w:r>
        <w:rPr>
          <w:rFonts w:hint="eastAsia" w:ascii="仿宋_GB2312" w:hAnsi="宋体" w:eastAsia="仿宋_GB2312" w:cs="Times New Roman"/>
          <w:snapToGrid w:val="0"/>
          <w:kern w:val="2"/>
          <w:sz w:val="32"/>
          <w:szCs w:val="32"/>
          <w:highlight w:val="yellow"/>
          <w:lang w:val="en-US" w:eastAsia="zh-CN" w:bidi="ar-SA"/>
        </w:rPr>
        <w:t>3、安全生产许可证，市政工程施工总承包三级及以上。</w:t>
      </w:r>
    </w:p>
    <w:p w14:paraId="76E02961">
      <w:pPr>
        <w:pStyle w:val="8"/>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sz w:val="32"/>
          <w:szCs w:val="32"/>
          <w:highlight w:val="none"/>
          <w:lang w:val="en-US" w:eastAsia="zh-CN"/>
        </w:rPr>
      </w:pPr>
      <w:r>
        <w:rPr>
          <w:rFonts w:hint="eastAsia" w:ascii="仿宋_GB2312" w:hAnsi="宋体" w:eastAsia="仿宋_GB2312" w:cs="Times New Roman"/>
          <w:snapToGrid w:val="0"/>
          <w:kern w:val="2"/>
          <w:sz w:val="32"/>
          <w:szCs w:val="32"/>
          <w:highlight w:val="yellow"/>
          <w:lang w:val="en-US" w:eastAsia="zh-CN" w:bidi="ar-SA"/>
        </w:rPr>
        <w:t>4、</w:t>
      </w:r>
      <w:r>
        <w:rPr>
          <w:rFonts w:hint="default" w:ascii="仿宋_GB2312" w:hAnsi="宋体" w:eastAsia="仿宋_GB2312" w:cs="Times New Roman"/>
          <w:snapToGrid w:val="0"/>
          <w:kern w:val="2"/>
          <w:sz w:val="32"/>
          <w:szCs w:val="32"/>
          <w:highlight w:val="yellow"/>
          <w:lang w:val="en-US" w:eastAsia="zh-CN" w:bidi="ar-SA"/>
        </w:rPr>
        <w:t>投标人拟派的项目负责人具有</w:t>
      </w:r>
      <w:r>
        <w:rPr>
          <w:rFonts w:hint="eastAsia" w:ascii="仿宋_GB2312" w:hAnsi="宋体" w:eastAsia="仿宋_GB2312" w:cs="Times New Roman"/>
          <w:snapToGrid w:val="0"/>
          <w:kern w:val="2"/>
          <w:sz w:val="32"/>
          <w:szCs w:val="32"/>
          <w:highlight w:val="yellow"/>
          <w:lang w:val="en-US" w:eastAsia="zh-CN" w:bidi="ar-SA"/>
        </w:rPr>
        <w:t>注册建造师</w:t>
      </w:r>
      <w:r>
        <w:rPr>
          <w:rFonts w:hint="default" w:ascii="仿宋_GB2312" w:hAnsi="宋体" w:eastAsia="仿宋_GB2312" w:cs="Times New Roman"/>
          <w:snapToGrid w:val="0"/>
          <w:kern w:val="2"/>
          <w:sz w:val="32"/>
          <w:szCs w:val="32"/>
          <w:highlight w:val="yellow"/>
          <w:lang w:val="en-US" w:eastAsia="zh-CN" w:bidi="ar-SA"/>
        </w:rPr>
        <w:t>市政二级及以上</w:t>
      </w:r>
      <w:r>
        <w:rPr>
          <w:rFonts w:hint="eastAsia" w:ascii="仿宋_GB2312" w:hAnsi="宋体" w:eastAsia="仿宋_GB2312" w:cs="Times New Roman"/>
          <w:snapToGrid w:val="0"/>
          <w:kern w:val="2"/>
          <w:sz w:val="32"/>
          <w:szCs w:val="32"/>
          <w:highlight w:val="yellow"/>
          <w:lang w:val="en-US" w:eastAsia="zh-CN" w:bidi="ar-SA"/>
        </w:rPr>
        <w:t>，建设行政主管部门核发的安全生产考核合格证（B证）。</w:t>
      </w:r>
    </w:p>
    <w:p w14:paraId="256EACCC">
      <w:pPr>
        <w:pStyle w:val="29"/>
        <w:spacing w:line="560" w:lineRule="exact"/>
        <w:rPr>
          <w:rFonts w:ascii="宋体" w:hAnsi="宋体"/>
          <w:sz w:val="32"/>
          <w:szCs w:val="32"/>
          <w:highlight w:val="none"/>
        </w:rPr>
      </w:pPr>
      <w:r>
        <w:rPr>
          <w:rFonts w:hint="eastAsia" w:ascii="宋体" w:hAnsi="宋体"/>
          <w:sz w:val="32"/>
          <w:szCs w:val="32"/>
          <w:highlight w:val="none"/>
          <w:lang w:val="en-US" w:eastAsia="zh-CN"/>
        </w:rPr>
        <w:t>5</w:t>
      </w:r>
      <w:r>
        <w:rPr>
          <w:rFonts w:hint="eastAsia" w:ascii="宋体" w:hAnsi="宋体"/>
          <w:sz w:val="32"/>
          <w:szCs w:val="32"/>
          <w:highlight w:val="none"/>
        </w:rPr>
        <w:t>、其他资格证明文件。</w:t>
      </w:r>
    </w:p>
    <w:p w14:paraId="7367EDF5">
      <w:pPr>
        <w:rPr>
          <w:highlight w:val="none"/>
        </w:rPr>
      </w:pPr>
    </w:p>
    <w:p w14:paraId="0D603CFD">
      <w:pPr>
        <w:rPr>
          <w:highlight w:val="none"/>
        </w:rPr>
      </w:pPr>
    </w:p>
    <w:p w14:paraId="063053C0">
      <w:pPr>
        <w:rPr>
          <w:highlight w:val="none"/>
        </w:rPr>
      </w:pPr>
    </w:p>
    <w:sectPr>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8167A">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F179C7">
                          <w:pPr>
                            <w:pStyle w:val="1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FF179C7">
                    <w:pPr>
                      <w:pStyle w:val="14"/>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67768">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55994B">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B55994B">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B69438"/>
    <w:multiLevelType w:val="singleLevel"/>
    <w:tmpl w:val="E1B69438"/>
    <w:lvl w:ilvl="0" w:tentative="0">
      <w:start w:val="3"/>
      <w:numFmt w:val="chineseCounting"/>
      <w:suff w:val="space"/>
      <w:lvlText w:val="第%1章"/>
      <w:lvlJc w:val="left"/>
      <w:rPr>
        <w:rFonts w:hint="eastAsia"/>
      </w:rPr>
    </w:lvl>
  </w:abstractNum>
  <w:abstractNum w:abstractNumId="1">
    <w:nsid w:val="39B04A2F"/>
    <w:multiLevelType w:val="singleLevel"/>
    <w:tmpl w:val="39B04A2F"/>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jOTBjYzRhOGMzNjEwM2ViZGFkNWIxNGQ4NDJkNTYifQ=="/>
  </w:docVars>
  <w:rsids>
    <w:rsidRoot w:val="3A2B41AB"/>
    <w:rsid w:val="020C4532"/>
    <w:rsid w:val="02D23086"/>
    <w:rsid w:val="043D1A83"/>
    <w:rsid w:val="051E40A7"/>
    <w:rsid w:val="05A607FA"/>
    <w:rsid w:val="05E6498A"/>
    <w:rsid w:val="06D73361"/>
    <w:rsid w:val="085D24E6"/>
    <w:rsid w:val="089E491D"/>
    <w:rsid w:val="09AB4631"/>
    <w:rsid w:val="0B472137"/>
    <w:rsid w:val="0C3E79DE"/>
    <w:rsid w:val="0C87589C"/>
    <w:rsid w:val="0CD12528"/>
    <w:rsid w:val="0D41054D"/>
    <w:rsid w:val="0D815DD4"/>
    <w:rsid w:val="0D865199"/>
    <w:rsid w:val="0DB2377B"/>
    <w:rsid w:val="0DC21F49"/>
    <w:rsid w:val="0FAB0611"/>
    <w:rsid w:val="102962AF"/>
    <w:rsid w:val="10AD127D"/>
    <w:rsid w:val="11005262"/>
    <w:rsid w:val="11365128"/>
    <w:rsid w:val="12543AB7"/>
    <w:rsid w:val="12D14296"/>
    <w:rsid w:val="12D313AB"/>
    <w:rsid w:val="13557018"/>
    <w:rsid w:val="139818AC"/>
    <w:rsid w:val="13A75E69"/>
    <w:rsid w:val="14902DA1"/>
    <w:rsid w:val="14A01236"/>
    <w:rsid w:val="14EF5D19"/>
    <w:rsid w:val="154A11A2"/>
    <w:rsid w:val="15A5287C"/>
    <w:rsid w:val="15FB09FA"/>
    <w:rsid w:val="16585B40"/>
    <w:rsid w:val="168230D4"/>
    <w:rsid w:val="169A1CB5"/>
    <w:rsid w:val="179B5CE4"/>
    <w:rsid w:val="182A6AB6"/>
    <w:rsid w:val="18AA3935"/>
    <w:rsid w:val="18E13BCB"/>
    <w:rsid w:val="18FE652B"/>
    <w:rsid w:val="1B040045"/>
    <w:rsid w:val="1B1F6C2C"/>
    <w:rsid w:val="1B485BA7"/>
    <w:rsid w:val="1BE45A3C"/>
    <w:rsid w:val="1DEA2E20"/>
    <w:rsid w:val="1E096ACF"/>
    <w:rsid w:val="1E9626F5"/>
    <w:rsid w:val="1F642E60"/>
    <w:rsid w:val="1FB913FE"/>
    <w:rsid w:val="20010457"/>
    <w:rsid w:val="204A64FA"/>
    <w:rsid w:val="20547378"/>
    <w:rsid w:val="2100305C"/>
    <w:rsid w:val="22D777F4"/>
    <w:rsid w:val="23571659"/>
    <w:rsid w:val="23DC3BD6"/>
    <w:rsid w:val="24612064"/>
    <w:rsid w:val="25987D07"/>
    <w:rsid w:val="25CC175F"/>
    <w:rsid w:val="262F3F07"/>
    <w:rsid w:val="26BC306A"/>
    <w:rsid w:val="26FB054E"/>
    <w:rsid w:val="29F86FC6"/>
    <w:rsid w:val="2A642EB7"/>
    <w:rsid w:val="2A922F77"/>
    <w:rsid w:val="2AB6787F"/>
    <w:rsid w:val="2B2008F4"/>
    <w:rsid w:val="2B473D61"/>
    <w:rsid w:val="2C043A01"/>
    <w:rsid w:val="2E1C77D8"/>
    <w:rsid w:val="2E287309"/>
    <w:rsid w:val="2F3E2306"/>
    <w:rsid w:val="2FCD4A51"/>
    <w:rsid w:val="2FCF2577"/>
    <w:rsid w:val="30155E33"/>
    <w:rsid w:val="301B57BD"/>
    <w:rsid w:val="303B5E5F"/>
    <w:rsid w:val="30AF2473"/>
    <w:rsid w:val="31AF3769"/>
    <w:rsid w:val="31D200FD"/>
    <w:rsid w:val="32221084"/>
    <w:rsid w:val="331E37FE"/>
    <w:rsid w:val="33C20973"/>
    <w:rsid w:val="33EA3E24"/>
    <w:rsid w:val="349268AC"/>
    <w:rsid w:val="357716E7"/>
    <w:rsid w:val="37164F30"/>
    <w:rsid w:val="37712166"/>
    <w:rsid w:val="3A2B41AB"/>
    <w:rsid w:val="3A414072"/>
    <w:rsid w:val="3A57018C"/>
    <w:rsid w:val="3A7F63EE"/>
    <w:rsid w:val="3B0D471D"/>
    <w:rsid w:val="3BF151D9"/>
    <w:rsid w:val="3F446ADE"/>
    <w:rsid w:val="3F63082C"/>
    <w:rsid w:val="40EC2DAE"/>
    <w:rsid w:val="410E3013"/>
    <w:rsid w:val="41447783"/>
    <w:rsid w:val="41D43885"/>
    <w:rsid w:val="41D852BC"/>
    <w:rsid w:val="423A703E"/>
    <w:rsid w:val="42AD499A"/>
    <w:rsid w:val="42CE4911"/>
    <w:rsid w:val="4307194A"/>
    <w:rsid w:val="43923B90"/>
    <w:rsid w:val="454113CA"/>
    <w:rsid w:val="4597723C"/>
    <w:rsid w:val="45D76F0B"/>
    <w:rsid w:val="46357180"/>
    <w:rsid w:val="474A5ABA"/>
    <w:rsid w:val="47D209FF"/>
    <w:rsid w:val="47FD1C99"/>
    <w:rsid w:val="4AE73A21"/>
    <w:rsid w:val="4B0610EB"/>
    <w:rsid w:val="4C03562B"/>
    <w:rsid w:val="4D8B2E35"/>
    <w:rsid w:val="4E3B72FE"/>
    <w:rsid w:val="4F4026F2"/>
    <w:rsid w:val="4F4331C8"/>
    <w:rsid w:val="4F936840"/>
    <w:rsid w:val="503C6221"/>
    <w:rsid w:val="50636741"/>
    <w:rsid w:val="50722D7F"/>
    <w:rsid w:val="51475FBA"/>
    <w:rsid w:val="525F2A86"/>
    <w:rsid w:val="52A91A6A"/>
    <w:rsid w:val="52CF2B6E"/>
    <w:rsid w:val="5302488E"/>
    <w:rsid w:val="54A0435F"/>
    <w:rsid w:val="54AD082A"/>
    <w:rsid w:val="54EB3100"/>
    <w:rsid w:val="56010E2D"/>
    <w:rsid w:val="56031446"/>
    <w:rsid w:val="56191A63"/>
    <w:rsid w:val="564C7BCE"/>
    <w:rsid w:val="569A6B8C"/>
    <w:rsid w:val="56C26B22"/>
    <w:rsid w:val="56D71B8E"/>
    <w:rsid w:val="57320DF1"/>
    <w:rsid w:val="57D02009"/>
    <w:rsid w:val="57E427B4"/>
    <w:rsid w:val="581B3CFC"/>
    <w:rsid w:val="598C4EB2"/>
    <w:rsid w:val="59D02D2F"/>
    <w:rsid w:val="5A493AAE"/>
    <w:rsid w:val="5ABA4F45"/>
    <w:rsid w:val="5B2F1F99"/>
    <w:rsid w:val="5BA10673"/>
    <w:rsid w:val="5C403D31"/>
    <w:rsid w:val="5CAC44FC"/>
    <w:rsid w:val="5CE565AC"/>
    <w:rsid w:val="5CFE264B"/>
    <w:rsid w:val="5DB96B1E"/>
    <w:rsid w:val="5E9B7945"/>
    <w:rsid w:val="5F0202B7"/>
    <w:rsid w:val="60044A53"/>
    <w:rsid w:val="60200971"/>
    <w:rsid w:val="61D218D0"/>
    <w:rsid w:val="624F78B5"/>
    <w:rsid w:val="62724E61"/>
    <w:rsid w:val="62FC4073"/>
    <w:rsid w:val="63044341"/>
    <w:rsid w:val="631657EC"/>
    <w:rsid w:val="63D95197"/>
    <w:rsid w:val="64686F03"/>
    <w:rsid w:val="64A77044"/>
    <w:rsid w:val="64AA08E2"/>
    <w:rsid w:val="656C403D"/>
    <w:rsid w:val="65AD2209"/>
    <w:rsid w:val="66134265"/>
    <w:rsid w:val="66DD3436"/>
    <w:rsid w:val="68AD3DF1"/>
    <w:rsid w:val="6954706E"/>
    <w:rsid w:val="69DF102E"/>
    <w:rsid w:val="6A2971B4"/>
    <w:rsid w:val="6B030D4C"/>
    <w:rsid w:val="6B2B3DFF"/>
    <w:rsid w:val="6B6C069F"/>
    <w:rsid w:val="6D0B32B6"/>
    <w:rsid w:val="6D0E5786"/>
    <w:rsid w:val="6D415B5B"/>
    <w:rsid w:val="6E054DDB"/>
    <w:rsid w:val="6E5D0773"/>
    <w:rsid w:val="6F63625D"/>
    <w:rsid w:val="6FC935F6"/>
    <w:rsid w:val="707324D0"/>
    <w:rsid w:val="70D25448"/>
    <w:rsid w:val="73216213"/>
    <w:rsid w:val="738B7B30"/>
    <w:rsid w:val="74520C5C"/>
    <w:rsid w:val="74DD616A"/>
    <w:rsid w:val="75ED062E"/>
    <w:rsid w:val="76937428"/>
    <w:rsid w:val="769B2EDE"/>
    <w:rsid w:val="76DB2B7D"/>
    <w:rsid w:val="77DF7B5B"/>
    <w:rsid w:val="780B6E7A"/>
    <w:rsid w:val="78511348"/>
    <w:rsid w:val="78AF03ED"/>
    <w:rsid w:val="79220866"/>
    <w:rsid w:val="79B50C4D"/>
    <w:rsid w:val="7ACB6FE8"/>
    <w:rsid w:val="7BDA72DE"/>
    <w:rsid w:val="7C6D4277"/>
    <w:rsid w:val="7CB24FCC"/>
    <w:rsid w:val="7D567401"/>
    <w:rsid w:val="7E941F8F"/>
    <w:rsid w:val="7FB31A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qFormat/>
    <w:uiPriority w:val="0"/>
    <w:pPr>
      <w:keepNext/>
      <w:keepLines/>
      <w:spacing w:before="340" w:after="330" w:line="576" w:lineRule="auto"/>
      <w:outlineLvl w:val="0"/>
    </w:pPr>
    <w:rPr>
      <w:b/>
      <w:kern w:val="44"/>
      <w:sz w:val="44"/>
      <w:szCs w:val="24"/>
    </w:rPr>
  </w:style>
  <w:style w:type="paragraph" w:styleId="6">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7">
    <w:name w:val="heading 3"/>
    <w:basedOn w:val="1"/>
    <w:next w:val="8"/>
    <w:qFormat/>
    <w:uiPriority w:val="0"/>
    <w:pPr>
      <w:keepNext/>
      <w:keepLines/>
      <w:ind w:firstLine="2718" w:firstLineChars="846"/>
      <w:outlineLvl w:val="2"/>
    </w:pPr>
    <w:rPr>
      <w:rFonts w:ascii="Cambria" w:hAnsi="Cambria"/>
      <w:b/>
      <w:snapToGrid w:val="0"/>
      <w:sz w:val="32"/>
      <w:szCs w:val="32"/>
    </w:rPr>
  </w:style>
  <w:style w:type="paragraph" w:styleId="9">
    <w:name w:val="heading 4"/>
    <w:basedOn w:val="6"/>
    <w:next w:val="1"/>
    <w:qFormat/>
    <w:uiPriority w:val="0"/>
    <w:pPr>
      <w:keepNext/>
      <w:keepLines/>
      <w:spacing w:before="280" w:after="290" w:line="376" w:lineRule="auto"/>
      <w:outlineLvl w:val="3"/>
    </w:pPr>
    <w:rPr>
      <w:rFonts w:ascii="等线 Light" w:hAnsi="等线 Light" w:eastAsia="等线 Light"/>
      <w:bCs/>
      <w:sz w:val="28"/>
      <w:szCs w:val="28"/>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pPr>
    <w:rPr>
      <w:rFonts w:ascii="Times New Roman"/>
      <w:sz w:val="32"/>
    </w:rPr>
  </w:style>
  <w:style w:type="paragraph" w:styleId="3">
    <w:name w:val="Body Text"/>
    <w:basedOn w:val="1"/>
    <w:next w:val="4"/>
    <w:qFormat/>
    <w:uiPriority w:val="0"/>
    <w:pPr>
      <w:spacing w:after="120"/>
    </w:pPr>
  </w:style>
  <w:style w:type="paragraph" w:styleId="4">
    <w:name w:val="Body Text 2"/>
    <w:basedOn w:val="1"/>
    <w:qFormat/>
    <w:uiPriority w:val="0"/>
    <w:rPr>
      <w:color w:val="FF0000"/>
    </w:rPr>
  </w:style>
  <w:style w:type="paragraph" w:styleId="8">
    <w:name w:val="Normal Indent"/>
    <w:basedOn w:val="1"/>
    <w:next w:val="1"/>
    <w:qFormat/>
    <w:uiPriority w:val="0"/>
    <w:pPr>
      <w:widowControl/>
      <w:ind w:firstLine="420"/>
      <w:jc w:val="left"/>
    </w:pPr>
    <w:rPr>
      <w:kern w:val="0"/>
      <w:sz w:val="20"/>
      <w:szCs w:val="20"/>
    </w:rPr>
  </w:style>
  <w:style w:type="paragraph" w:styleId="10">
    <w:name w:val="Body Text Indent"/>
    <w:basedOn w:val="1"/>
    <w:unhideWhenUsed/>
    <w:qFormat/>
    <w:uiPriority w:val="99"/>
    <w:pPr>
      <w:spacing w:after="120"/>
      <w:ind w:left="420" w:leftChars="200"/>
    </w:pPr>
  </w:style>
  <w:style w:type="paragraph" w:styleId="11">
    <w:name w:val="toc 3"/>
    <w:basedOn w:val="1"/>
    <w:next w:val="1"/>
    <w:qFormat/>
    <w:uiPriority w:val="0"/>
    <w:pPr>
      <w:ind w:left="840" w:leftChars="400"/>
    </w:pPr>
  </w:style>
  <w:style w:type="paragraph" w:styleId="12">
    <w:name w:val="Plain Text"/>
    <w:basedOn w:val="1"/>
    <w:qFormat/>
    <w:uiPriority w:val="0"/>
    <w:pPr>
      <w:adjustRightInd w:val="0"/>
      <w:textAlignment w:val="baseline"/>
    </w:pPr>
    <w:rPr>
      <w:rFonts w:ascii="宋体" w:hAnsi="Courier New"/>
    </w:rPr>
  </w:style>
  <w:style w:type="paragraph" w:styleId="13">
    <w:name w:val="Body Text Indent 2"/>
    <w:basedOn w:val="1"/>
    <w:qFormat/>
    <w:uiPriority w:val="0"/>
    <w:pPr>
      <w:spacing w:after="120" w:line="480" w:lineRule="auto"/>
      <w:ind w:left="420" w:firstLine="539"/>
    </w:pPr>
    <w:rPr>
      <w:rFonts w:ascii="Times New Roman" w:hAnsi="Times New Roman"/>
      <w:sz w:val="28"/>
    </w:rPr>
  </w:style>
  <w:style w:type="paragraph" w:styleId="14">
    <w:name w:val="footer"/>
    <w:basedOn w:val="1"/>
    <w:qFormat/>
    <w:uiPriority w:val="99"/>
    <w:pPr>
      <w:tabs>
        <w:tab w:val="center" w:pos="4153"/>
        <w:tab w:val="right" w:pos="8306"/>
      </w:tabs>
      <w:snapToGrid w:val="0"/>
      <w:jc w:val="left"/>
    </w:pPr>
    <w:rPr>
      <w:sz w:val="18"/>
      <w:szCs w:val="18"/>
    </w:rPr>
  </w:style>
  <w:style w:type="paragraph" w:styleId="15">
    <w:name w:val="toc 1"/>
    <w:basedOn w:val="1"/>
    <w:next w:val="1"/>
    <w:qFormat/>
    <w:uiPriority w:val="39"/>
    <w:pPr>
      <w:tabs>
        <w:tab w:val="right" w:leader="dot" w:pos="9020"/>
      </w:tabs>
      <w:spacing w:line="360" w:lineRule="auto"/>
    </w:pPr>
  </w:style>
  <w:style w:type="paragraph" w:styleId="16">
    <w:name w:val="Body Text Indent 3"/>
    <w:basedOn w:val="1"/>
    <w:qFormat/>
    <w:uiPriority w:val="0"/>
    <w:pPr>
      <w:autoSpaceDE/>
      <w:autoSpaceDN/>
      <w:adjustRightInd/>
      <w:spacing w:after="120"/>
      <w:ind w:left="420" w:leftChars="200"/>
      <w:jc w:val="both"/>
    </w:pPr>
    <w:rPr>
      <w:sz w:val="16"/>
      <w:szCs w:val="16"/>
    </w:rPr>
  </w:style>
  <w:style w:type="paragraph" w:styleId="17">
    <w:name w:val="table of figures"/>
    <w:basedOn w:val="1"/>
    <w:next w:val="1"/>
    <w:qFormat/>
    <w:uiPriority w:val="0"/>
    <w:pPr>
      <w:ind w:left="420" w:hanging="420"/>
      <w:jc w:val="left"/>
    </w:pPr>
    <w:rPr>
      <w:rFonts w:ascii="Times New Roman" w:hAnsi="Times New Roman" w:cs="Times New Roman"/>
      <w:smallCaps/>
      <w:sz w:val="20"/>
      <w:szCs w:val="20"/>
    </w:rPr>
  </w:style>
  <w:style w:type="paragraph" w:styleId="18">
    <w:name w:val="toc 2"/>
    <w:basedOn w:val="1"/>
    <w:next w:val="1"/>
    <w:qFormat/>
    <w:uiPriority w:val="39"/>
    <w:pPr>
      <w:tabs>
        <w:tab w:val="left" w:pos="1050"/>
        <w:tab w:val="right" w:leader="dot" w:pos="9020"/>
      </w:tabs>
      <w:spacing w:line="300" w:lineRule="auto"/>
      <w:ind w:left="420" w:leftChars="200"/>
    </w:pPr>
  </w:style>
  <w:style w:type="paragraph" w:styleId="19">
    <w:name w:val="Normal (Web)"/>
    <w:basedOn w:val="1"/>
    <w:qFormat/>
    <w:uiPriority w:val="0"/>
    <w:pPr>
      <w:spacing w:beforeAutospacing="1" w:afterAutospacing="1"/>
      <w:jc w:val="left"/>
    </w:pPr>
    <w:rPr>
      <w:kern w:val="0"/>
      <w:sz w:val="2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
    <w:name w:val="Table Heading"/>
    <w:basedOn w:val="24"/>
    <w:qFormat/>
    <w:uiPriority w:val="0"/>
    <w:pPr>
      <w:autoSpaceDE/>
      <w:autoSpaceDN/>
      <w:spacing w:line="288" w:lineRule="auto"/>
      <w:jc w:val="center"/>
    </w:pPr>
    <w:rPr>
      <w:rFonts w:ascii="宋体" w:hAnsi="宋体"/>
      <w:b/>
    </w:rPr>
  </w:style>
  <w:style w:type="paragraph" w:customStyle="1" w:styleId="24">
    <w:name w:val="Table Text"/>
    <w:basedOn w:val="1"/>
    <w:qFormat/>
    <w:uiPriority w:val="0"/>
    <w:pPr>
      <w:widowControl/>
      <w:autoSpaceDE w:val="0"/>
      <w:autoSpaceDN w:val="0"/>
      <w:spacing w:before="60" w:after="60"/>
      <w:jc w:val="left"/>
    </w:pPr>
    <w:rPr>
      <w:kern w:val="0"/>
    </w:rPr>
  </w:style>
  <w:style w:type="paragraph" w:customStyle="1" w:styleId="25">
    <w:name w:val="_Style 5"/>
    <w:basedOn w:val="5"/>
    <w:next w:val="1"/>
    <w:unhideWhenUsed/>
    <w:qFormat/>
    <w:uiPriority w:val="39"/>
    <w:pPr>
      <w:widowControl/>
      <w:spacing w:before="240" w:after="0" w:line="259" w:lineRule="auto"/>
      <w:jc w:val="left"/>
      <w:outlineLvl w:val="9"/>
    </w:pPr>
    <w:rPr>
      <w:rFonts w:ascii="等线 Light" w:hAnsi="等线 Light" w:eastAsia="等线 Light"/>
      <w:b w:val="0"/>
      <w:color w:val="2E74B5"/>
      <w:kern w:val="0"/>
      <w:sz w:val="32"/>
      <w:szCs w:val="32"/>
    </w:rPr>
  </w:style>
  <w:style w:type="paragraph" w:customStyle="1" w:styleId="26">
    <w:name w:val="样式1"/>
    <w:basedOn w:val="1"/>
    <w:qFormat/>
    <w:uiPriority w:val="0"/>
    <w:pPr>
      <w:autoSpaceDE/>
      <w:autoSpaceDN/>
      <w:jc w:val="both"/>
      <w:textAlignment w:val="baseline"/>
    </w:pPr>
    <w:rPr>
      <w:rFonts w:ascii="宋体" w:hAnsi="宋体" w:eastAsia="宋体"/>
      <w:sz w:val="21"/>
      <w:szCs w:val="21"/>
    </w:rPr>
  </w:style>
  <w:style w:type="paragraph" w:customStyle="1" w:styleId="27">
    <w:name w:val="Body text|1"/>
    <w:basedOn w:val="1"/>
    <w:qFormat/>
    <w:uiPriority w:val="0"/>
    <w:pPr>
      <w:spacing w:line="480" w:lineRule="auto"/>
      <w:ind w:firstLine="400"/>
      <w:jc w:val="left"/>
    </w:pPr>
    <w:rPr>
      <w:rFonts w:ascii="Cambria" w:hAnsi="Cambria" w:cs="Cambria"/>
      <w:kern w:val="0"/>
      <w:sz w:val="20"/>
      <w:szCs w:val="20"/>
      <w:lang w:val="zh-TW" w:eastAsia="zh-TW" w:bidi="zh-TW"/>
    </w:rPr>
  </w:style>
  <w:style w:type="character" w:customStyle="1" w:styleId="28">
    <w:name w:val="标题 2 Char Char Char"/>
    <w:qFormat/>
    <w:uiPriority w:val="0"/>
    <w:rPr>
      <w:rFonts w:ascii="Arial" w:hAnsi="Arial" w:eastAsia="黑体"/>
      <w:b/>
      <w:bCs/>
      <w:kern w:val="2"/>
      <w:sz w:val="32"/>
      <w:szCs w:val="32"/>
      <w:lang w:val="en-US" w:eastAsia="zh-CN" w:bidi="ar-SA"/>
    </w:rPr>
  </w:style>
  <w:style w:type="paragraph" w:customStyle="1" w:styleId="29">
    <w:name w:val="无间隔1"/>
    <w:basedOn w:val="1"/>
    <w:qFormat/>
    <w:uiPriority w:val="1"/>
    <w:pPr>
      <w:spacing w:line="400" w:lineRule="exact"/>
    </w:pPr>
    <w:rPr>
      <w:sz w:val="24"/>
    </w:rPr>
  </w:style>
  <w:style w:type="paragraph" w:customStyle="1" w:styleId="30">
    <w:name w:val="样式 仿宋_GB2312 四号 行距: 1.5 倍行距"/>
    <w:basedOn w:val="1"/>
    <w:qFormat/>
    <w:uiPriority w:val="0"/>
    <w:pPr>
      <w:spacing w:line="360" w:lineRule="auto"/>
      <w:ind w:firstLine="560"/>
    </w:pPr>
    <w:rPr>
      <w:rFonts w:ascii="宋体" w:hAnsi="宋体"/>
      <w:color w:val="000000"/>
    </w:rPr>
  </w:style>
  <w:style w:type="paragraph" w:styleId="31">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1182d221-9e86-463b-a742-48b3f0aa0982</errorID>
      <errorWord>2021年01月01日</errorWord>
      <group>L1_Knowledge</group>
      <groupName>知识性问题</groupName>
      <ability>L2_Time</ability>
      <abilityName>日期时间</abilityName>
      <candidateList>
        <item>2021年1月1日</item>
      </candidateList>
      <explain>根据日常书写习惯，月份和日期一般会省略前导零。</explain>
      <paraID> 311F68E</paraID>
      <start>13</start>
      <end>24</end>
      <status>unmodified</status>
      <modifiedWord/>
      <trackRevisions>false</trackRevisions>
    </reviewItem>
    <reviewItem>
      <errorID>a8ccc2af-3a69-4305-9e69-3a70ade437b8</errorID>
      <errorWord>：</errorWord>
      <group>L1_Format</group>
      <groupName>格式问题</groupName>
      <ability>L2_HalfPunc_CN</ability>
      <abilityName>全半角问题</abilityName>
      <candidateList>
        <item>:</item>
      </candidateList>
      <explain>文本全半角错误。</explain>
      <paraID>4E7D4181</paraID>
      <start>26</start>
      <end>27</end>
      <status>unmodified</status>
      <modifiedWord/>
      <trackRevisions>false</trackRevisions>
    </reviewItem>
    <reviewItem>
      <errorID>bd8783fe-7f92-4bf1-9d4d-ddc2e07ad480</errorID>
      <errorWord>料</errorWord>
      <group>L1_Word</group>
      <groupName>字词问题</groupName>
      <ability>L2_Typo</ability>
      <abilityName>字词错误</abilityName>
      <candidateList>
        <item>料以</item>
      </candidateList>
      <explain/>
      <paraID>4E7D4181</paraID>
      <start>35</start>
      <end>36</end>
      <status>unmodified</status>
      <modifiedWord/>
      <trackRevisions>false</trackRevisions>
    </reviewItem>
    <reviewItem>
      <errorID>a44259cc-0fae-409c-8297-dd185d0f2785</errorID>
      <errorWord>：</errorWord>
      <group>L1_Format</group>
      <groupName>格式问题</groupName>
      <ability>L2_HalfPunc_CN</ability>
      <abilityName>全半角问题</abilityName>
      <candidateList>
        <item>:</item>
      </candidateList>
      <explain>文本全半角错误。</explain>
      <paraID>5CCB07A8</paraID>
      <start>18</start>
      <end>19</end>
      <status>unmodified</status>
      <modifiedWord/>
      <trackRevisions>false</trackRevisions>
    </reviewItem>
    <reviewItem>
      <errorID>108162ae-4504-4609-8593-aa9afdb803b9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18B4836A</paraID>
      <start>0</start>
      <end>2</end>
      <status>unmodified</status>
      <modifiedWord/>
      <trackRevisions>false</trackRevisions>
    </reviewItem>
    <reviewItem>
      <errorID>77096adb-b126-4ec7-8c1c-8896c0c5d786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2E2C01E3</paraID>
      <start>0</start>
      <end>2</end>
      <status>unmodified</status>
      <modifiedWord/>
      <trackRevisions>false</trackRevisions>
    </reviewItem>
    <reviewItem>
      <errorID>7caef42e-9e65-48ad-b74c-f2ce94d081af</errorID>
      <errorWord>法人签字</errorWord>
      <group>L1_Word</group>
      <groupName>字词问题</groupName>
      <ability>L2_Typo</ability>
      <abilityName>字词错误</abilityName>
      <candidateList>
        <item>法人代表签字</item>
      </candidateList>
      <explain/>
      <paraID>1590B56E</paraID>
      <start>91</start>
      <end>95</end>
      <status>unmodified</status>
      <modifiedWord/>
      <trackRevisions>false</trackRevisions>
    </reviewItem>
    <reviewItem>
      <errorID>0575613f-4c4a-4e58-9408-650e72e0ccdd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774329BC</paraID>
      <start>0</start>
      <end>2</end>
      <status>unmodified</status>
      <modifiedWord/>
      <trackRevisions>false</trackRevisions>
    </reviewItem>
    <reviewItem>
      <errorID>0eb44fee-bd7a-4131-b738-e99e3eb159f8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2EC3A1CB</paraID>
      <start>0</start>
      <end>2</end>
      <status>unmodified</status>
      <modifiedWord/>
      <trackRevisions>false</trackRevisions>
    </reviewItem>
    <reviewItem>
      <errorID>615e7347-9414-4b33-9074-56f86a265ac7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470ECFF2</paraID>
      <start>0</start>
      <end>2</end>
      <status>unmodified</status>
      <modifiedWord/>
      <trackRevisions>false</trackRevisions>
    </reviewItem>
    <reviewItem>
      <errorID>3f94ff29-da1a-4cc8-ac22-b28808f69fab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2A9CDF35</paraID>
      <start>0</start>
      <end>2</end>
      <status>unmodified</status>
      <modifiedWord/>
      <trackRevisions>false</trackRevisions>
    </reviewItem>
    <reviewItem>
      <errorID>e94c59f6-99b7-48b2-9ec0-1295c138b758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17D73B05</paraID>
      <start>0</start>
      <end>2</end>
      <status>unmodified</status>
      <modifiedWord/>
      <trackRevisions>false</trackRevisions>
    </reviewItem>
    <reviewItem>
      <errorID>69ca4038-7ddf-40b9-aaf7-6a9ca444d6cd</errorID>
      <errorWord>：</errorWord>
      <group>L1_Word</group>
      <groupName>字词问题</groupName>
      <ability>L2_Typo</ability>
      <abilityName>字词错误</abilityName>
      <candidateList>
        <item>：以</item>
      </candidateList>
      <explain/>
      <paraID>3DD5F181</paraID>
      <start>6</start>
      <end>7</end>
      <status>unmodified</status>
      <modifiedWord/>
      <trackRevisions>false</trackRevisions>
    </reviewItem>
    <reviewItem>
      <errorID>afd482e2-45d4-434c-8349-230c112573cd</errorID>
      <errorWord>误差为</errorWord>
      <group>L1_Word</group>
      <groupName>字词问题</groupName>
      <ability>L2_Typo</ability>
      <abilityName>字词错误</abilityName>
      <candidateList>
        <item>误差</item>
      </candidateList>
      <explain/>
      <paraID>3DD5F181</paraID>
      <start>15</start>
      <end>18</end>
      <status>unmodified</status>
      <modifiedWord/>
      <trackRevisions>false</trackRevisions>
    </reviewItem>
    <reviewItem>
      <errorID>beba7803-2277-4343-b70c-d2a1163b4b94</errorID>
      <errorWord>后</errorWord>
      <group>L1_Word</group>
      <groupName>字词问题</groupName>
      <ability>L2_Typo</ability>
      <abilityName>字词错误</abilityName>
      <candidateList>
        <item>后支</item>
      </candidateList>
      <explain/>
      <paraID>7C22E4EE</paraID>
      <start>82</start>
      <end>83</end>
      <status>unmodified</status>
      <modifiedWord/>
      <trackRevisions>false</trackRevisions>
    </reviewItem>
    <reviewItem>
      <errorID>87603815-dabd-4951-8cc3-6d98ee83fd91</errorID>
      <errorWord>：。</errorWord>
      <group>L1_Punc</group>
      <groupName>标点问题</groupName>
      <ability>L2_Punc_CN</ability>
      <abilityName>标点符号问题</abilityName>
      <candidateList>
        <item>：</item>
      </candidateList>
      <explain/>
      <paraID>6FE35AE3</paraID>
      <start>6</start>
      <end>8</end>
      <status>unmodified</status>
      <modifiedWord/>
      <trackRevisions>false</trackRevisions>
    </reviewItem>
    <reviewItem>
      <errorID>b4c79041-2721-4c93-a516-8f850eae4053</errorID>
      <errorWord>解</errorWord>
      <group>L1_Word</group>
      <groupName>字词问题</groupName>
      <ability>L2_Typo</ability>
      <abilityName>字词错误</abilityName>
      <candidateList>
        <item>解除</item>
      </candidateList>
      <explain/>
      <paraID>135DC2E0</paraID>
      <start>39</start>
      <end>41</end>
      <status>modified</status>
      <modifiedWord>解除</modifiedWord>
      <trackRevisions>false</trackRevisions>
    </reviewItem>
    <reviewItem>
      <errorID>ba10615e-96a8-47d5-affa-51b1f76884d4</errorID>
      <errorWord>双发</errorWord>
      <group>L1_Word</group>
      <groupName>字词问题</groupName>
      <ability>L2_Typo</ability>
      <abilityName>字词错误</abilityName>
      <candidateList>
        <item>双方</item>
      </candidateList>
      <explain/>
      <paraID>135DC2E0</paraID>
      <start>79</start>
      <end>81</end>
      <status>modified</status>
      <modifiedWord>双方</modifiedWord>
      <trackRevisions>false</trackRevisions>
    </reviewItem>
    <reviewItem>
      <errorID>0a698500-aeaf-431a-8068-73da947ff19f</errorID>
      <errorWord>帐号</errorWord>
      <group>L1_Word</group>
      <groupName>字词问题</groupName>
      <ability>L2_Typo</ability>
      <abilityName>字词错误</abilityName>
      <candidateList>
        <item>账号</item>
      </candidateList>
      <explain/>
      <paraID>2E0A1705</paraID>
      <start>0</start>
      <end>2</end>
      <status>modified</status>
      <modifiedWord>账号</modifiedWord>
      <trackRevisions>false</trackRevisions>
    </reviewItem>
    <reviewItem>
      <errorID>debc3f88-f3e7-4079-829c-c1f50bdb865c</errorID>
      <errorWord>帐号</errorWord>
      <group>L1_Word</group>
      <groupName>字词问题</groupName>
      <ability>L2_Typo</ability>
      <abilityName>字词错误</abilityName>
      <candidateList>
        <item>账号</item>
      </candidateList>
      <explain/>
      <paraID>2E0A1705</paraID>
      <start>32</start>
      <end>34</end>
      <status>modified</status>
      <modifiedWord>账号</modifiedWord>
      <trackRevisions>false</trackRevisions>
    </reviewItem>
    <reviewItem>
      <errorID>4f0a05ae-fe35-4a43-ba91-90e8a6f0d63f</errorID>
      <errorWord>事物</errorWord>
      <group>L1_Word</group>
      <groupName>字词问题</groupName>
      <ability>L2_Typo</ability>
      <abilityName>字词错误</abilityName>
      <candidateList>
        <item>事务</item>
      </candidateList>
      <explain>存在发音相同字词的误用。</explain>
      <paraID>5B9AA527</paraID>
      <start>26</start>
      <end>28</end>
      <status>unmodified</status>
      <modifiedWord/>
      <trackRevisions>false</trackRevisions>
    </reviewItem>
    <reviewItem>
      <errorID>f9e325b6-804a-455c-8c9b-41a844d45a47</errorID>
      <errorWord>决不</errorWord>
      <group>L1_Word</group>
      <groupName>字词问题</groupName>
      <ability>L2_Typo</ability>
      <abilityName>字词错误</abilityName>
      <candidateList>
        <item>绝不</item>
      </candidateList>
      <explain>存在发音相同字词的误用。</explain>
      <paraID>6361FAE7</paraID>
      <start>2</start>
      <end>4</end>
      <status>unmodified</status>
      <modifiedWord/>
      <trackRevisions>false</trackRevisions>
    </reviewItem>
    <reviewItem>
      <errorID>55d0be14-8f09-4298-8fa4-59ab810b9919</errorID>
      <errorWord>决不</errorWord>
      <group>L1_Word</group>
      <groupName>字词问题</groupName>
      <ability>L2_Typo</ability>
      <abilityName>字词错误</abilityName>
      <candidateList>
        <item>绝不</item>
      </candidateList>
      <explain>存在发音相同字词的误用。</explain>
      <paraID>61A6CC46</paraID>
      <start>2</start>
      <end>4</end>
      <status>unmodified</status>
      <modifiedWord/>
      <trackRevisions>false</trackRevisions>
    </reviewItem>
    <reviewItem>
      <errorID>331add77-d65b-4ac1-bfc1-79a12823eec7</errorID>
      <errorWord>决不</errorWord>
      <group>L1_Word</group>
      <groupName>字词问题</groupName>
      <ability>L2_Typo</ability>
      <abilityName>字词错误</abilityName>
      <candidateList>
        <item>绝不</item>
      </candidateList>
      <explain>存在发音相同字词的误用。</explain>
      <paraID>651B885E</paraID>
      <start>2</start>
      <end>4</end>
      <status>unmodified</status>
      <modifiedWord/>
      <trackRevisions>false</trackRevisions>
    </reviewItem>
    <reviewItem>
      <errorID>4623abd1-ae8b-4123-8d21-ff235d5849dc</errorID>
      <errorWord>决不</errorWord>
      <group>L1_Word</group>
      <groupName>字词问题</groupName>
      <ability>L2_Typo</ability>
      <abilityName>字词错误</abilityName>
      <candidateList>
        <item>绝不</item>
      </candidateList>
      <explain>存在发音相同字词的误用。</explain>
      <paraID>348097F8</paraID>
      <start>2</start>
      <end>4</end>
      <status>unmodified</status>
      <modifiedWord/>
      <trackRevisions>false</trackRevisions>
    </reviewItem>
    <reviewItem>
      <errorID>ba191680-f45d-4468-96b1-3a8bec8670da</errorID>
      <errorWord>表</errorWord>
      <group>L1_Word</group>
      <groupName>字词问题</groupName>
      <ability>L2_Typo</ability>
      <abilityName>字词错误</abilityName>
      <candidateList>
        <item>表人</item>
      </candidateList>
      <explain/>
      <paraID>553080EC</paraID>
      <start>3</start>
      <end>4</end>
      <status>unmodified</status>
      <modifiedWord/>
      <trackRevisions>false</trackRevisions>
    </reviewItem>
    <reviewItem>
      <errorID>238f58df-c9e6-48ef-8ca3-998e93681e8c</errorID>
      <errorWord>需加盖</errorWord>
      <group>L1_Word</group>
      <groupName>字词问题</groupName>
      <ability>L2_Typo</ability>
      <abilityName>字词错误</abilityName>
      <candidateList>
        <item>须加盖</item>
      </candidateList>
      <explain>存在发音相同字词的误用。</explain>
      <paraID>6C0D1921</paraID>
      <start>7</start>
      <end>10</end>
      <status>unmodified</status>
      <modifiedWord/>
      <trackRevisions>false</trackRevisions>
    </reviewItem>
    <reviewItem>
      <errorID>283510b8-0c7f-4d4c-b046-25b9d646d710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6CEF6260</paraID>
      <start>0</start>
      <end>2</end>
      <status>unmodified</status>
      <modifiedWord/>
      <trackRevisions>false</trackRevisions>
    </reviewItem>
    <reviewItem>
      <errorID>97818765-28bb-4487-8f81-74f859783a35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81BD75E</paraID>
      <start>0</start>
      <end>2</end>
      <status>unmodified</status>
      <modifiedWord/>
      <trackRevisions>false</trackRevisions>
    </reviewItem>
    <reviewItem>
      <errorID>e6d86cc6-bef0-4d94-bc6b-6030e59f2e5b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4DD11437</paraID>
      <start>0</start>
      <end>2</end>
      <status>unmodified</status>
      <modifiedWord/>
      <trackRevisions>false</trackRevisions>
    </reviewItem>
    <reviewItem>
      <errorID>73c0be80-94a3-480b-93e6-4e6b090bf1be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76E02961</paraID>
      <start>0</start>
      <end>2</end>
      <status>unmodified</status>
      <modifiedWord/>
      <trackRevisions>false</trackRevisions>
    </reviewItem>
    <reviewItem>
      <errorID>47ca2fde-1abb-4481-a03a-1985241d7848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256EACCC</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26e6aa-8d4e-4ddf-bc81-838d5f428d7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5051</Words>
  <Characters>5349</Characters>
  <Lines>0</Lines>
  <Paragraphs>0</Paragraphs>
  <TotalTime>11</TotalTime>
  <ScaleCrop>false</ScaleCrop>
  <LinksUpToDate>false</LinksUpToDate>
  <CharactersWithSpaces>6356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2023-03-12T11:20:00Z</dcterms:created>
  <dc:creator>乔辰生</dc:creator>
  <cp:lastModifiedBy>沙</cp:lastModifiedBy>
  <dcterms:modified xsi:type="dcterms:W3CDTF">2026-07-31T06:04:59Z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4FEF76F9AD55444386AD3D6924E91926_13</vt:lpwstr>
  </property>
  <property fmtid="{D5CDD505-2E9C-101B-9397-08002B2CF9AE}" pid="4" name="KSOTemplateDocerSaveRecord">
    <vt:lpwstr>eyJoZGlkIjoiZGVjODliNTY3ODJlOTcxMWJiOTRiZjk5NzQ1NGJiM2EiLCJ1c2VySWQiOiI0NDM1MjQ5NDUifQ==</vt:lpwstr>
  </property>
</Properties>
</file>