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0F41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textAlignment w:val="auto"/>
        <w:rPr>
          <w:rFonts w:hint="eastAsia" w:ascii="方正小标宋简体" w:hAnsi="仿宋_GB2312" w:eastAsia="方正小标宋简体" w:cs="Arial"/>
          <w:b w:val="0"/>
          <w:snapToGrid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Arial"/>
          <w:b w:val="0"/>
          <w:snapToGrid w:val="0"/>
          <w:color w:val="000000"/>
          <w:kern w:val="44"/>
          <w:sz w:val="44"/>
          <w:szCs w:val="44"/>
          <w:lang w:val="en-US" w:eastAsia="zh-CN"/>
        </w:rPr>
        <w:t>江苏长江地质勘查院离心机维修服务采购询价公告</w:t>
      </w:r>
    </w:p>
    <w:p w14:paraId="2EC3C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一、项目概况</w:t>
      </w:r>
    </w:p>
    <w:p w14:paraId="2280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1.项目名称：江苏长江地质勘查院离心机维修服务</w:t>
      </w:r>
    </w:p>
    <w:p w14:paraId="54B08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2.资金来源：自有资金</w:t>
      </w:r>
    </w:p>
    <w:p w14:paraId="14616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3.服务地点：甲方指定的施工项目所在地</w:t>
      </w:r>
    </w:p>
    <w:p w14:paraId="54B78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4.采购内容：离心机维修服务，具体详见报价清单</w:t>
      </w:r>
    </w:p>
    <w:p w14:paraId="220BC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5.项目性质：服务</w:t>
      </w:r>
    </w:p>
    <w:p w14:paraId="5594E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6.数量：2台</w:t>
      </w:r>
    </w:p>
    <w:p w14:paraId="0F462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7.评标方法：合理低价中标法</w:t>
      </w:r>
    </w:p>
    <w:p w14:paraId="7BC59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二、技术要求</w:t>
      </w:r>
    </w:p>
    <w:p w14:paraId="0FA91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见附件：1</w:t>
      </w:r>
    </w:p>
    <w:p w14:paraId="7E4AB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三、响应人资格要求</w:t>
      </w:r>
    </w:p>
    <w:p w14:paraId="24C51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（一）具有相应经营范围的独立法人单位，有合格有效的营业执照。</w:t>
      </w:r>
    </w:p>
    <w:p w14:paraId="11C19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（二）具有良好的商业信誉和健全的财务会计制度。</w:t>
      </w:r>
    </w:p>
    <w:p w14:paraId="37B60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（三）响应人在近三年内无行贿犯罪、行政处罚等记录（未被“信用中国”网站（www.creditchina.gov.cn）列入失信被执行人、重大税收违法案件当事人名单、政府采购严重违法失信行为记录名单）。</w:t>
      </w:r>
    </w:p>
    <w:p w14:paraId="15346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(四)响应人不得与采购人存在利益关系，包括但不限于采购人领导和关键岗位人员持有响应人股权、在响应人中任职、存在亲属关系等。</w:t>
      </w:r>
    </w:p>
    <w:p w14:paraId="06BD7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（五）本次采购不接受联合体报价。</w:t>
      </w:r>
    </w:p>
    <w:p w14:paraId="5E7B9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四、响应人响应</w:t>
      </w:r>
    </w:p>
    <w:p w14:paraId="4DE52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凡有意参加者，请于2025年9月19日10:00前将响应文件邮寄至采购单位。</w:t>
      </w:r>
    </w:p>
    <w:p w14:paraId="3BB90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开标：2025年9月19日10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 时(北京时间)在江苏长江地质勘查院三楼会议室开标。</w:t>
      </w:r>
    </w:p>
    <w:p w14:paraId="2F8AD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响应人需提供以下材料（加盖公章）：</w:t>
      </w:r>
    </w:p>
    <w:p w14:paraId="1A666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1.营业执照副本复印件</w:t>
      </w:r>
    </w:p>
    <w:p w14:paraId="7A89C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2.开票信息</w:t>
      </w:r>
    </w:p>
    <w:p w14:paraId="4525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3.报价表</w:t>
      </w:r>
    </w:p>
    <w:p w14:paraId="03C00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五、发布公告的媒介</w:t>
      </w:r>
    </w:p>
    <w:p w14:paraId="49EA0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本次采购公告发布网站（http://www.smdksd.com/）。</w:t>
      </w:r>
    </w:p>
    <w:p w14:paraId="1E66C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六、评审办法：符合响应人资格最低价中标。</w:t>
      </w:r>
    </w:p>
    <w:p w14:paraId="69670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七、采购方及联系方式</w:t>
      </w:r>
    </w:p>
    <w:p w14:paraId="28611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采购方：江苏长江地质勘查院</w:t>
      </w:r>
    </w:p>
    <w:p w14:paraId="48AFD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地址：常州市天宁区和电路10号</w:t>
      </w:r>
    </w:p>
    <w:p w14:paraId="28F46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联系人：丁经理，联系电话：13921070062</w:t>
      </w:r>
    </w:p>
    <w:p w14:paraId="453D0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八、采购监督部门</w:t>
      </w:r>
    </w:p>
    <w:p w14:paraId="00AEF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纪检部门，电话：0519-85302774</w:t>
      </w:r>
    </w:p>
    <w:p w14:paraId="560CC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D848B3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br w:type="page"/>
      </w:r>
    </w:p>
    <w:p w14:paraId="4C1704AA"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附件：报价单</w:t>
      </w:r>
    </w:p>
    <w:tbl>
      <w:tblPr>
        <w:tblStyle w:val="10"/>
        <w:tblW w:w="8707" w:type="dxa"/>
        <w:tblInd w:w="-1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125"/>
        <w:gridCol w:w="1134"/>
        <w:gridCol w:w="1176"/>
        <w:gridCol w:w="1176"/>
        <w:gridCol w:w="1017"/>
        <w:gridCol w:w="1449"/>
      </w:tblGrid>
      <w:tr w14:paraId="73EB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数量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  <w:p w14:paraId="04A2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C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税率</w:t>
            </w:r>
          </w:p>
          <w:p w14:paraId="3CCE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（%）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0CB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405A9">
            <w:pPr>
              <w:keepNext w:val="0"/>
              <w:keepLines w:val="0"/>
              <w:widowControl/>
              <w:suppressLineNumbers w:val="0"/>
              <w:tabs>
                <w:tab w:val="left" w:pos="461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4233">
            <w:pPr>
              <w:keepNext w:val="0"/>
              <w:keepLines w:val="0"/>
              <w:widowControl/>
              <w:suppressLineNumbers w:val="0"/>
              <w:tabs>
                <w:tab w:val="left" w:pos="461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29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1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49C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416F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071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7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B7A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3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7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9F0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3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4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需满足技术要求里的所有需求，且不产生额外任何费用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。</w:t>
            </w:r>
          </w:p>
        </w:tc>
      </w:tr>
    </w:tbl>
    <w:p w14:paraId="15047BA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5D95F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报价单位（盖章）：</w:t>
      </w:r>
    </w:p>
    <w:p w14:paraId="3D48DDD6"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法人或授权委托人（签字）：</w:t>
      </w:r>
    </w:p>
    <w:p w14:paraId="1A26E6ED"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联系人：</w:t>
      </w:r>
    </w:p>
    <w:p w14:paraId="7117BD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电话：</w:t>
      </w:r>
    </w:p>
    <w:p w14:paraId="3F2FA9F0">
      <w:pPr>
        <w:keepNext w:val="0"/>
        <w:keepLines w:val="0"/>
        <w:widowControl/>
        <w:suppressLineNumbers w:val="0"/>
        <w:jc w:val="both"/>
        <w:textAlignment w:val="center"/>
        <w:rPr>
          <w:rFonts w:hint="default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日期：     年   月   日</w:t>
      </w:r>
    </w:p>
    <w:p w14:paraId="588A78DD">
      <w:pPr>
        <w:rPr>
          <w:rFonts w:hint="eastAsia"/>
        </w:rPr>
      </w:pPr>
    </w:p>
    <w:p w14:paraId="23C10280">
      <w:pPr>
        <w:rPr>
          <w:rFonts w:hint="eastAsia"/>
        </w:rPr>
      </w:pPr>
    </w:p>
    <w:p w14:paraId="3D6252CC">
      <w:pPr>
        <w:rPr>
          <w:rFonts w:hint="eastAsia"/>
        </w:rPr>
      </w:pPr>
    </w:p>
    <w:p w14:paraId="6E9663C5">
      <w:pPr>
        <w:rPr>
          <w:rFonts w:hint="eastAsia"/>
        </w:rPr>
      </w:pPr>
    </w:p>
    <w:p w14:paraId="1AC50E2A">
      <w:pPr>
        <w:jc w:val="left"/>
        <w:rPr>
          <w:rFonts w:hint="eastAsia"/>
          <w:b/>
          <w:sz w:val="28"/>
          <w:szCs w:val="44"/>
          <w:lang w:val="en-US" w:eastAsia="zh-CN"/>
        </w:rPr>
      </w:pPr>
    </w:p>
    <w:p w14:paraId="3FFE8D3E">
      <w:pPr>
        <w:jc w:val="left"/>
        <w:rPr>
          <w:rFonts w:hint="eastAsia"/>
          <w:b/>
          <w:sz w:val="28"/>
          <w:szCs w:val="44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 w14:paraId="44A3546E">
      <w:pPr>
        <w:numPr>
          <w:ilvl w:val="0"/>
          <w:numId w:val="0"/>
        </w:numPr>
        <w:jc w:val="left"/>
        <w:rPr>
          <w:rFonts w:hint="eastAsia"/>
          <w:sz w:val="28"/>
          <w:szCs w:val="44"/>
        </w:rPr>
      </w:pPr>
      <w:r>
        <w:rPr>
          <w:rFonts w:hint="eastAsia"/>
          <w:sz w:val="28"/>
          <w:szCs w:val="44"/>
          <w:lang w:val="en-US" w:eastAsia="zh-CN"/>
        </w:rPr>
        <w:t>一、2台离心机</w:t>
      </w:r>
      <w:r>
        <w:rPr>
          <w:rFonts w:hint="eastAsia"/>
          <w:sz w:val="28"/>
          <w:szCs w:val="44"/>
        </w:rPr>
        <w:t>转鼓和推进器</w:t>
      </w:r>
      <w:r>
        <w:rPr>
          <w:rFonts w:hint="eastAsia"/>
          <w:sz w:val="28"/>
          <w:szCs w:val="44"/>
          <w:lang w:eastAsia="zh-CN"/>
        </w:rPr>
        <w:t>、</w:t>
      </w:r>
      <w:r>
        <w:rPr>
          <w:rFonts w:hint="eastAsia"/>
          <w:sz w:val="28"/>
          <w:szCs w:val="44"/>
          <w:lang w:val="en-US" w:eastAsia="zh-CN"/>
        </w:rPr>
        <w:t xml:space="preserve">差速器 </w:t>
      </w:r>
      <w:r>
        <w:rPr>
          <w:rFonts w:hint="eastAsia"/>
          <w:sz w:val="28"/>
          <w:szCs w:val="44"/>
        </w:rPr>
        <w:t>维修</w:t>
      </w:r>
      <w:r>
        <w:rPr>
          <w:rFonts w:hint="eastAsia"/>
          <w:sz w:val="28"/>
          <w:szCs w:val="44"/>
          <w:lang w:val="en-US" w:eastAsia="zh-CN"/>
        </w:rPr>
        <w:t>要求</w:t>
      </w:r>
    </w:p>
    <w:p w14:paraId="7C35303C">
      <w:pPr>
        <w:numPr>
          <w:ilvl w:val="0"/>
          <w:numId w:val="0"/>
        </w:numPr>
        <w:jc w:val="left"/>
        <w:rPr>
          <w:rFonts w:hint="eastAsia"/>
          <w:sz w:val="28"/>
          <w:szCs w:val="44"/>
        </w:rPr>
      </w:pPr>
    </w:p>
    <w:tbl>
      <w:tblPr>
        <w:tblStyle w:val="10"/>
        <w:tblW w:w="144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781"/>
        <w:gridCol w:w="1681"/>
        <w:gridCol w:w="579"/>
        <w:gridCol w:w="236"/>
        <w:gridCol w:w="5117"/>
        <w:gridCol w:w="3477"/>
      </w:tblGrid>
      <w:tr w14:paraId="1759B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4D1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354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  称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79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图号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8C0E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DFB5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C1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说   明</w:t>
            </w:r>
          </w:p>
        </w:tc>
        <w:tc>
          <w:tcPr>
            <w:tcW w:w="3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57A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2998B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B6C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655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离心机转鼓拆解推进器、推进器检测探伤、检验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866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LW09-01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F16E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C0AB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690E3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检测推进器间隙，更换合金喷嘴、 </w:t>
            </w:r>
          </w:p>
          <w:p w14:paraId="31D786C7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用镍基合金粉喷焊、导层修复、轴承位修复、恢复出厂参数</w:t>
            </w:r>
          </w:p>
          <w:p w14:paraId="02712636"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动平衡工装胎具制造，准备动平衡材料</w:t>
            </w:r>
          </w:p>
          <w:p w14:paraId="5F3CAF7D"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整体探伤检测，</w:t>
            </w:r>
          </w:p>
          <w:p w14:paraId="34FE81CF"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传动轴修复，支撑轴承座检测清洗</w:t>
            </w:r>
          </w:p>
        </w:tc>
        <w:tc>
          <w:tcPr>
            <w:tcW w:w="34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CB774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753CC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FE8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CDB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离心机差速器 拆解、保养，修复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484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LW02-11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C998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F993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DC991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差速器行星轮铜套更换密封件磨损；齿圈修复，轴承更换，重新清洗更换</w:t>
            </w:r>
          </w:p>
          <w:p w14:paraId="1560B882"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差速器整体动平衡检验、校正。</w:t>
            </w:r>
          </w:p>
          <w:p w14:paraId="65A251BC"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连接盘检测修复、校正。</w:t>
            </w:r>
          </w:p>
        </w:tc>
        <w:tc>
          <w:tcPr>
            <w:tcW w:w="347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B79B2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495F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9D8A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DB3BA">
            <w:pPr>
              <w:widowControl/>
              <w:ind w:firstLine="105" w:firstLineChar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推进器 平衡套、转鼓平衡套更换、动平衡实验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55218">
            <w:pPr>
              <w:widowControl/>
              <w:ind w:right="42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LW450-09-01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0317A5D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1295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0B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所有旋转组件全部动平衡，标准按公司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QB2019-02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执行</w:t>
            </w:r>
          </w:p>
        </w:tc>
        <w:tc>
          <w:tcPr>
            <w:tcW w:w="34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BA9A2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4767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5EF4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812AA">
            <w:pPr>
              <w:widowControl/>
              <w:ind w:left="105" w:leftChars="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主机底座喷砂除锈、上下箱拆解清洗除锈喷砂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CE7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LW450-09-02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CF5889"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C861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DA8DD">
            <w:pPr>
              <w:widowControl/>
              <w:numPr>
                <w:ilvl w:val="0"/>
                <w:numId w:val="3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底座高压水枪清洗后，做喷砂处理；</w:t>
            </w:r>
          </w:p>
          <w:p w14:paraId="4ED8945A">
            <w:pPr>
              <w:widowControl/>
              <w:numPr>
                <w:ilvl w:val="0"/>
                <w:numId w:val="3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底座做整体探伤检测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问题部分修复处理、恢复出厂设置；</w:t>
            </w:r>
          </w:p>
          <w:p w14:paraId="3BC3639A"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腐蚀严重底座部分 更换新的，上下箱用不锈钢加固层；（注意保持原有密封带）。</w:t>
            </w:r>
          </w:p>
          <w:p w14:paraId="7322086D"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电机底座部分重新制造并车铣基准面</w:t>
            </w:r>
          </w:p>
          <w:p w14:paraId="321C5B58"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📎辅机带轮更换 </w:t>
            </w:r>
          </w:p>
          <w:p w14:paraId="607130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7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A276B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63D2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61B0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E9090"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主电机更换、皮带轮更换加工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672C0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CB42E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66FC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F3ED4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1、主电机更换+ 电机底板修复、涨紧装置修复等</w:t>
            </w:r>
          </w:p>
        </w:tc>
        <w:tc>
          <w:tcPr>
            <w:tcW w:w="3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EEC65">
            <w:pPr>
              <w:widowControl/>
              <w:jc w:val="left"/>
              <w:rPr>
                <w:rFonts w:hint="eastAsia" w:ascii="Calibri" w:hAnsi="Calibri" w:eastAsia="宋体" w:cs="Times New Roman"/>
                <w:szCs w:val="21"/>
              </w:rPr>
            </w:pPr>
          </w:p>
        </w:tc>
      </w:tr>
    </w:tbl>
    <w:p w14:paraId="35A2C6F5">
      <w:pPr>
        <w:outlineLvl w:val="0"/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</w:pPr>
    </w:p>
    <w:p w14:paraId="23F1036F">
      <w:pPr>
        <w:jc w:val="left"/>
        <w:rPr>
          <w:sz w:val="28"/>
          <w:szCs w:val="4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 w14:paraId="7F3DE32F">
      <w:pPr>
        <w:jc w:val="left"/>
        <w:rPr>
          <w:rFonts w:hint="default" w:eastAsia="宋体"/>
          <w:sz w:val="28"/>
          <w:szCs w:val="44"/>
          <w:lang w:val="en-US" w:eastAsia="zh-CN"/>
        </w:rPr>
      </w:pPr>
      <w:r>
        <w:rPr>
          <w:rFonts w:hint="eastAsia"/>
          <w:sz w:val="28"/>
          <w:szCs w:val="44"/>
          <w:lang w:val="en-US" w:eastAsia="zh-CN"/>
        </w:rPr>
        <w:t>二</w:t>
      </w:r>
      <w:r>
        <w:rPr>
          <w:rFonts w:hint="eastAsia"/>
          <w:sz w:val="28"/>
          <w:szCs w:val="44"/>
        </w:rPr>
        <w:t>、</w:t>
      </w:r>
      <w:r>
        <w:rPr>
          <w:rFonts w:hint="eastAsia"/>
          <w:sz w:val="28"/>
          <w:szCs w:val="44"/>
          <w:lang w:val="en-US" w:eastAsia="zh-CN"/>
        </w:rPr>
        <w:t>离心机</w:t>
      </w:r>
      <w:r>
        <w:rPr>
          <w:rFonts w:hint="eastAsia"/>
          <w:sz w:val="28"/>
          <w:szCs w:val="44"/>
        </w:rPr>
        <w:t>底座、上下箱除锈喷砂</w:t>
      </w:r>
      <w:r>
        <w:rPr>
          <w:rFonts w:hint="eastAsia"/>
          <w:sz w:val="28"/>
          <w:szCs w:val="44"/>
          <w:lang w:val="en-US" w:eastAsia="zh-CN"/>
        </w:rPr>
        <w:t xml:space="preserve"> 喷漆、防爆控制柜检修、整体</w:t>
      </w:r>
      <w:r>
        <w:rPr>
          <w:rFonts w:hint="eastAsia"/>
          <w:sz w:val="28"/>
          <w:szCs w:val="44"/>
        </w:rPr>
        <w:t>组装调试</w:t>
      </w:r>
    </w:p>
    <w:p w14:paraId="7C24E432">
      <w:pPr>
        <w:jc w:val="left"/>
        <w:rPr>
          <w:b/>
          <w:sz w:val="28"/>
          <w:szCs w:val="44"/>
        </w:rPr>
      </w:pPr>
    </w:p>
    <w:tbl>
      <w:tblPr>
        <w:tblStyle w:val="10"/>
        <w:tblW w:w="134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781"/>
        <w:gridCol w:w="1681"/>
        <w:gridCol w:w="579"/>
        <w:gridCol w:w="236"/>
        <w:gridCol w:w="3808"/>
        <w:gridCol w:w="3808"/>
      </w:tblGrid>
      <w:tr w14:paraId="23A6C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BBA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B4D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  称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E40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图号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0361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3102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A07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说   明</w:t>
            </w:r>
          </w:p>
        </w:tc>
        <w:tc>
          <w:tcPr>
            <w:tcW w:w="3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CCB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74330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8EA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ADE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离心机转鼓推进器动平衡实验+底座整体二次除锈 打磨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E27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LW07-01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B685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E6B4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5D4E1"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螺旋推进器第一次动平衡校正、 </w:t>
            </w:r>
          </w:p>
          <w:p w14:paraId="43E753E4">
            <w:pPr>
              <w:widowControl/>
              <w:numPr>
                <w:ilvl w:val="0"/>
                <w:numId w:val="4"/>
              </w:num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底座二次除锈 打磨 ，螺栓孔从新  攻丝套扣，清理支架护罩等</w:t>
            </w:r>
          </w:p>
          <w:p w14:paraId="078EA4DC">
            <w:pPr>
              <w:widowControl/>
              <w:numPr>
                <w:ilvl w:val="0"/>
                <w:numId w:val="4"/>
              </w:num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不锈钢上箱体第一次抛光</w:t>
            </w:r>
          </w:p>
        </w:tc>
        <w:tc>
          <w:tcPr>
            <w:tcW w:w="38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3111C1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2C60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033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E2E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离心机大盘轴承更换，组装 等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D90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LW05-02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0F7D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4EBD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38C9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 大盘轴承更换、油封更换、。</w:t>
            </w:r>
          </w:p>
          <w:p w14:paraId="19F37A3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2、传动轴检测修复、校正。</w:t>
            </w:r>
          </w:p>
        </w:tc>
        <w:tc>
          <w:tcPr>
            <w:tcW w:w="380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1CA8B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8C3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687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49D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离心机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整体喷漆、组装、调试、防爆控制箱检修等 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ADEC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hAnsi="宋体" w:cs="宋体"/>
                <w:color w:val="000000"/>
                <w:kern w:val="0"/>
                <w:szCs w:val="21"/>
                <w:lang w:val="en-US"/>
              </w:rPr>
              <w:t>LW07-11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9EF97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hAnsi="宋体" w:cs="宋体"/>
                <w:color w:val="000000"/>
                <w:kern w:val="0"/>
                <w:szCs w:val="21"/>
                <w:lang w:val="en-US"/>
              </w:rPr>
              <w:t>2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FF3A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A561B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val="en-US" w:eastAsia="zh-CN"/>
              </w:rPr>
              <w:t>完成组装后，运行3小时，记录噪音、轴承温度、油温、电流、振动等参数，达到大修设备出厂标准</w:t>
            </w:r>
          </w:p>
        </w:tc>
        <w:tc>
          <w:tcPr>
            <w:tcW w:w="3808" w:type="dxa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C56EB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765641D5">
      <w:pPr>
        <w:jc w:val="left"/>
        <w:rPr>
          <w:b/>
          <w:sz w:val="28"/>
          <w:szCs w:val="44"/>
        </w:rPr>
      </w:pPr>
    </w:p>
    <w:p w14:paraId="17F9FEB4">
      <w:pPr>
        <w:jc w:val="left"/>
        <w:rPr>
          <w:b/>
          <w:sz w:val="28"/>
          <w:szCs w:val="44"/>
        </w:rPr>
      </w:pPr>
    </w:p>
    <w:p w14:paraId="329468F7">
      <w:pPr>
        <w:jc w:val="left"/>
        <w:rPr>
          <w:b/>
          <w:sz w:val="28"/>
          <w:szCs w:val="44"/>
        </w:rPr>
      </w:pPr>
    </w:p>
    <w:p w14:paraId="563CB540">
      <w:pPr>
        <w:jc w:val="left"/>
        <w:rPr>
          <w:b/>
          <w:sz w:val="28"/>
          <w:szCs w:val="44"/>
        </w:rPr>
      </w:pPr>
    </w:p>
    <w:p w14:paraId="5FFCED16">
      <w:pPr>
        <w:jc w:val="left"/>
        <w:rPr>
          <w:b/>
          <w:sz w:val="28"/>
          <w:szCs w:val="44"/>
        </w:rPr>
      </w:pPr>
    </w:p>
    <w:p w14:paraId="3AA0A562">
      <w:pPr>
        <w:jc w:val="left"/>
        <w:rPr>
          <w:b/>
          <w:sz w:val="28"/>
          <w:szCs w:val="44"/>
        </w:rPr>
      </w:pPr>
    </w:p>
    <w:p w14:paraId="0CDDC68E">
      <w:pPr>
        <w:jc w:val="left"/>
        <w:rPr>
          <w:b/>
          <w:sz w:val="28"/>
          <w:szCs w:val="44"/>
        </w:rPr>
      </w:pPr>
    </w:p>
    <w:p w14:paraId="353A1D4B">
      <w:pPr>
        <w:jc w:val="left"/>
        <w:rPr>
          <w:rFonts w:hint="default"/>
          <w:b/>
          <w:sz w:val="28"/>
          <w:szCs w:val="44"/>
          <w:lang w:val="en-US"/>
        </w:rPr>
      </w:pPr>
    </w:p>
    <w:sectPr>
      <w:pgSz w:w="16838" w:h="11905" w:orient="landscape"/>
      <w:pgMar w:top="1797" w:right="1440" w:bottom="1797" w:left="144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EE35403-F141-4ACA-B223-58BEB84011E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8C55C2-550E-42F4-8041-F55891770C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7A0698A-77F0-42CA-A14E-CC14C5F0953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FB3A177-811E-45E5-8601-E747EB34941A}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BBA536F-A640-405E-B96F-1DC470521EC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7059E"/>
    <w:multiLevelType w:val="singleLevel"/>
    <w:tmpl w:val="BEE7059E"/>
    <w:lvl w:ilvl="0" w:tentative="0">
      <w:start w:val="1"/>
      <w:numFmt w:val="decimal"/>
      <w:suff w:val="nothing"/>
      <w:lvlText w:val="%1、"/>
      <w:lvlJc w:val="left"/>
      <w:pPr>
        <w:ind w:left="105" w:firstLine="0"/>
      </w:pPr>
    </w:lvl>
  </w:abstractNum>
  <w:abstractNum w:abstractNumId="1">
    <w:nsid w:val="EFEFE408"/>
    <w:multiLevelType w:val="singleLevel"/>
    <w:tmpl w:val="EFEFE408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2">
    <w:nsid w:val="FF3A9703"/>
    <w:multiLevelType w:val="singleLevel"/>
    <w:tmpl w:val="FF3A9703"/>
    <w:lvl w:ilvl="0" w:tentative="0">
      <w:start w:val="1"/>
      <w:numFmt w:val="decimal"/>
      <w:suff w:val="nothing"/>
      <w:lvlText w:val="%1、"/>
      <w:lvlJc w:val="left"/>
      <w:pPr>
        <w:ind w:left="105" w:firstLine="0"/>
      </w:pPr>
    </w:lvl>
  </w:abstractNum>
  <w:abstractNum w:abstractNumId="3">
    <w:nsid w:val="2979472A"/>
    <w:multiLevelType w:val="singleLevel"/>
    <w:tmpl w:val="2979472A"/>
    <w:lvl w:ilvl="0" w:tentative="0">
      <w:start w:val="1"/>
      <w:numFmt w:val="decimal"/>
      <w:suff w:val="nothing"/>
      <w:lvlText w:val="%1、"/>
      <w:lvlJc w:val="left"/>
      <w:pPr>
        <w:ind w:left="105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YTk2MWQ4MmUxODE2MmM2NmEwYWY3ZWZkNjM0ZjIifQ=="/>
  </w:docVars>
  <w:rsids>
    <w:rsidRoot w:val="42F825EE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2691984"/>
    <w:rsid w:val="039016EA"/>
    <w:rsid w:val="04553F6E"/>
    <w:rsid w:val="07CF228A"/>
    <w:rsid w:val="07D36910"/>
    <w:rsid w:val="080A5EBF"/>
    <w:rsid w:val="09210985"/>
    <w:rsid w:val="099F61C8"/>
    <w:rsid w:val="0C057C73"/>
    <w:rsid w:val="0DA16476"/>
    <w:rsid w:val="0DDC125D"/>
    <w:rsid w:val="0DDC391F"/>
    <w:rsid w:val="0F732021"/>
    <w:rsid w:val="0FA7589A"/>
    <w:rsid w:val="120B3EBE"/>
    <w:rsid w:val="123A29F6"/>
    <w:rsid w:val="12CB7A65"/>
    <w:rsid w:val="13C07B67"/>
    <w:rsid w:val="1BE60EEC"/>
    <w:rsid w:val="1C093B64"/>
    <w:rsid w:val="1C591CFD"/>
    <w:rsid w:val="1D491D3F"/>
    <w:rsid w:val="1D5C554D"/>
    <w:rsid w:val="1E0565AE"/>
    <w:rsid w:val="1F507A2F"/>
    <w:rsid w:val="1F97465F"/>
    <w:rsid w:val="1FB738D7"/>
    <w:rsid w:val="20937EA1"/>
    <w:rsid w:val="216A1333"/>
    <w:rsid w:val="223E223C"/>
    <w:rsid w:val="25876501"/>
    <w:rsid w:val="27FD45CA"/>
    <w:rsid w:val="29882184"/>
    <w:rsid w:val="2ABC1384"/>
    <w:rsid w:val="2B33475A"/>
    <w:rsid w:val="2B367DA6"/>
    <w:rsid w:val="2C83548A"/>
    <w:rsid w:val="2DEE4968"/>
    <w:rsid w:val="2E7EDF12"/>
    <w:rsid w:val="30BF25EC"/>
    <w:rsid w:val="34050C5E"/>
    <w:rsid w:val="352705A9"/>
    <w:rsid w:val="36032F7B"/>
    <w:rsid w:val="36FF716F"/>
    <w:rsid w:val="384E5A17"/>
    <w:rsid w:val="38FC1E1B"/>
    <w:rsid w:val="3A1E3204"/>
    <w:rsid w:val="3C212DEF"/>
    <w:rsid w:val="3C4E52DE"/>
    <w:rsid w:val="3D4E70FD"/>
    <w:rsid w:val="3DA247CE"/>
    <w:rsid w:val="3EFA0460"/>
    <w:rsid w:val="408F4858"/>
    <w:rsid w:val="40A74367"/>
    <w:rsid w:val="424C27BC"/>
    <w:rsid w:val="42F825EE"/>
    <w:rsid w:val="459B5DA7"/>
    <w:rsid w:val="49C75F9A"/>
    <w:rsid w:val="49CD2659"/>
    <w:rsid w:val="49E82F45"/>
    <w:rsid w:val="4D4E6D7A"/>
    <w:rsid w:val="4D6E25DA"/>
    <w:rsid w:val="4EEE7D8E"/>
    <w:rsid w:val="501F49FD"/>
    <w:rsid w:val="50FB0FC7"/>
    <w:rsid w:val="52232DBF"/>
    <w:rsid w:val="544038A8"/>
    <w:rsid w:val="54EB4A05"/>
    <w:rsid w:val="5C365ED2"/>
    <w:rsid w:val="5F893C41"/>
    <w:rsid w:val="5FA62A45"/>
    <w:rsid w:val="612B1454"/>
    <w:rsid w:val="61EA01D8"/>
    <w:rsid w:val="62586279"/>
    <w:rsid w:val="63347DD8"/>
    <w:rsid w:val="6349577B"/>
    <w:rsid w:val="64CD45D0"/>
    <w:rsid w:val="64D836A1"/>
    <w:rsid w:val="651A6F79"/>
    <w:rsid w:val="68027CD3"/>
    <w:rsid w:val="682D3D04"/>
    <w:rsid w:val="6AF90780"/>
    <w:rsid w:val="6B1B7983"/>
    <w:rsid w:val="6C135F35"/>
    <w:rsid w:val="6F60420D"/>
    <w:rsid w:val="703D6EF6"/>
    <w:rsid w:val="718801FD"/>
    <w:rsid w:val="72103B62"/>
    <w:rsid w:val="72563E57"/>
    <w:rsid w:val="76144CCF"/>
    <w:rsid w:val="765E777E"/>
    <w:rsid w:val="76993924"/>
    <w:rsid w:val="76E66069"/>
    <w:rsid w:val="770F6CEE"/>
    <w:rsid w:val="782E350C"/>
    <w:rsid w:val="7B1C1230"/>
    <w:rsid w:val="7C025EA7"/>
    <w:rsid w:val="7C23585B"/>
    <w:rsid w:val="7D983576"/>
    <w:rsid w:val="7EE932EF"/>
    <w:rsid w:val="7F6E0A32"/>
    <w:rsid w:val="7FB83A5B"/>
    <w:rsid w:val="93FF56BD"/>
    <w:rsid w:val="E3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Body Text 2"/>
    <w:basedOn w:val="1"/>
    <w:qFormat/>
    <w:uiPriority w:val="0"/>
    <w:rPr>
      <w:color w:val="FF0000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Arial" w:hAnsi="Arial" w:eastAsia="Arial"/>
      <w:b/>
      <w:bCs/>
      <w:kern w:val="0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181818"/>
      <w:u w:val="none"/>
    </w:rPr>
  </w:style>
  <w:style w:type="character" w:styleId="15">
    <w:name w:val="HTML Definition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181818"/>
      <w:u w:val="none"/>
    </w:rPr>
  </w:style>
  <w:style w:type="character" w:styleId="17">
    <w:name w:val="HTML Code"/>
    <w:basedOn w:val="12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Keyboard"/>
    <w:basedOn w:val="1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页眉 Char"/>
    <w:basedOn w:val="12"/>
    <w:link w:val="5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21">
    <w:name w:val="页脚 Char"/>
    <w:basedOn w:val="12"/>
    <w:link w:val="4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22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11"/>
    <w:basedOn w:val="12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4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6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page-num2"/>
    <w:basedOn w:val="12"/>
    <w:qFormat/>
    <w:uiPriority w:val="0"/>
    <w:rPr>
      <w:vanish/>
    </w:rPr>
  </w:style>
  <w:style w:type="character" w:customStyle="1" w:styleId="28">
    <w:name w:val="before2"/>
    <w:basedOn w:val="12"/>
    <w:qFormat/>
    <w:uiPriority w:val="0"/>
  </w:style>
  <w:style w:type="character" w:customStyle="1" w:styleId="29">
    <w:name w:val="after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5</Pages>
  <Words>1329</Words>
  <Characters>1478</Characters>
  <Lines>4</Lines>
  <Paragraphs>1</Paragraphs>
  <TotalTime>13</TotalTime>
  <ScaleCrop>false</ScaleCrop>
  <LinksUpToDate>false</LinksUpToDate>
  <CharactersWithSpaces>1528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2022-07-05T15:41:00Z</dcterms:created>
  <dc:creator>爱你不是说说而已</dc:creator>
  <cp:lastModifiedBy>沙</cp:lastModifiedBy>
  <cp:lastPrinted>2023-11-25T16:06:00Z</cp:lastPrinted>
  <dcterms:modified xsi:type="dcterms:W3CDTF">2025-09-16T01:09:33Z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4DB247963BF647148FEFE79EBBBD2DAA_13</vt:lpwstr>
  </property>
  <property fmtid="{D5CDD505-2E9C-101B-9397-08002B2CF9AE}" pid="4" name="KSOTemplateDocerSaveRecord">
    <vt:lpwstr>eyJoZGlkIjoiZTI2ZGYyNGQwYjc4ODljM2FhNmJkNGY3ZDA5YTZjMzciLCJ1c2VySWQiOiI0NDM1MjQ5NDUifQ==</vt:lpwstr>
  </property>
</Properties>
</file>