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EDDEC">
      <w:pPr>
        <w:pStyle w:val="3"/>
        <w:keepNext w:val="0"/>
        <w:keepLines w:val="0"/>
        <w:widowControl/>
        <w:spacing w:line="660" w:lineRule="exact"/>
        <w:jc w:val="center"/>
        <w:rPr>
          <w:rFonts w:ascii="方正小标宋简体" w:hAnsi="方正小标宋简体" w:eastAsia="方正小标宋简体" w:cs="方正小标宋简体"/>
          <w:b w:val="0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333333"/>
          <w:sz w:val="32"/>
          <w:szCs w:val="32"/>
          <w:lang w:eastAsia="zh-CN"/>
        </w:rPr>
        <w:t>江苏长江地质勘查院</w:t>
      </w:r>
      <w:r>
        <w:rPr>
          <w:rFonts w:hint="eastAsia" w:ascii="方正小标宋简体" w:hAnsi="方正小标宋简体" w:eastAsia="方正小标宋简体" w:cs="方正小标宋简体"/>
          <w:b w:val="0"/>
          <w:color w:val="333333"/>
          <w:sz w:val="32"/>
          <w:szCs w:val="32"/>
        </w:rPr>
        <w:t>测井承荷探测电缆采购询价公告</w:t>
      </w:r>
    </w:p>
    <w:p w14:paraId="4C7FD42D">
      <w:pPr>
        <w:widowControl/>
        <w:spacing w:before="12" w:after="12" w:line="560" w:lineRule="exact"/>
        <w:ind w:left="12" w:right="12" w:firstLine="64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一、项目概况</w:t>
      </w:r>
    </w:p>
    <w:p w14:paraId="113CA1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1.项目名称：</w:t>
      </w:r>
      <w:r>
        <w:rPr>
          <w:rFonts w:hint="eastAsia" w:ascii="仿宋_GB2312" w:hAnsi="宋体" w:eastAsia="仿宋_GB2312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江苏长江地质勘查院</w:t>
      </w:r>
      <w:r>
        <w:rPr>
          <w:rFonts w:hint="eastAsia" w:ascii="仿宋_GB2312" w:hAnsi="宋体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测井承荷探测电缆采购</w:t>
      </w:r>
    </w:p>
    <w:p w14:paraId="411F01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2.资金来源：自有资金</w:t>
      </w:r>
    </w:p>
    <w:p w14:paraId="502F607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3.控制价：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5万元</w:t>
      </w:r>
    </w:p>
    <w:p w14:paraId="5728959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4.评标办法：合理最低价</w:t>
      </w:r>
    </w:p>
    <w:p w14:paraId="65E47B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5.服务地点：江苏省常州市</w:t>
      </w:r>
    </w:p>
    <w:p w14:paraId="31A263D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6.供货时间：合同签订后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天。</w:t>
      </w:r>
    </w:p>
    <w:p w14:paraId="35F9BA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7.采购数量：测井承荷探测电缆3500米，型号：W4BP-5.6 4×0.24mm</w:t>
      </w:r>
    </w:p>
    <w:p w14:paraId="71A5BB7A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firstLine="640" w:firstLineChars="200"/>
        <w:textAlignment w:val="auto"/>
        <w:rPr>
          <w:rFonts w:hint="eastAsia" w:hAnsi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8.技术参数：</w:t>
      </w:r>
    </w:p>
    <w:p w14:paraId="70FF2A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半导电填充</w:t>
      </w:r>
    </w:p>
    <w:p w14:paraId="7FC65B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软铜线绞合</w:t>
      </w:r>
    </w:p>
    <w:p w14:paraId="07FD21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导体：7×0.21mm</w:t>
      </w:r>
    </w:p>
    <w:p w14:paraId="266292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绝缘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PP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mm</w:t>
      </w:r>
    </w:p>
    <w:p w14:paraId="045FCF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屏蔽：3.0mm</w:t>
      </w:r>
    </w:p>
    <w:p w14:paraId="684567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铠装：内层1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×0.64mm,外层18×0.79mm</w:t>
      </w:r>
    </w:p>
    <w:p w14:paraId="11CF19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直径：5.60mm±0.10mm</w:t>
      </w:r>
    </w:p>
    <w:p w14:paraId="77637D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空气中重量：137kg/km</w:t>
      </w:r>
    </w:p>
    <w:p w14:paraId="76D65A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工作温度：-30～+150℃</w:t>
      </w:r>
    </w:p>
    <w:p w14:paraId="0E1015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拉断力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25kN</w:t>
      </w:r>
    </w:p>
    <w:p w14:paraId="64ABC4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弯曲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158mm</w:t>
      </w:r>
    </w:p>
    <w:p w14:paraId="0511DA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电缆电气性能：</w:t>
      </w:r>
    </w:p>
    <w:tbl>
      <w:tblPr>
        <w:tblStyle w:val="11"/>
        <w:tblpPr w:leftFromText="180" w:rightFromText="180" w:vertAnchor="text" w:horzAnchor="page" w:tblpXSpec="center" w:tblpY="225"/>
        <w:tblOverlap w:val="never"/>
        <w:tblW w:w="482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3270"/>
        <w:gridCol w:w="2623"/>
        <w:gridCol w:w="1187"/>
      </w:tblGrid>
      <w:tr w14:paraId="2F1CA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E424E">
            <w:pPr>
              <w:widowControl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Style w:val="17"/>
                <w:rFonts w:hint="default" w:ascii="宋体" w:hAnsi="宋体" w:eastAsia="宋体" w:cs="宋体"/>
                <w:highlight w:val="none"/>
              </w:rPr>
              <w:t>序号</w:t>
            </w: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06CDE">
            <w:pPr>
              <w:widowControl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Style w:val="17"/>
                <w:rFonts w:hint="default" w:ascii="宋体" w:hAnsi="宋体" w:eastAsia="宋体" w:cs="宋体"/>
                <w:highlight w:val="none"/>
              </w:rPr>
              <w:t>项目</w:t>
            </w:r>
          </w:p>
        </w:tc>
        <w:tc>
          <w:tcPr>
            <w:tcW w:w="1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CCA1C">
            <w:pPr>
              <w:widowControl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highlight w:val="none"/>
              </w:rPr>
              <w:t>标准值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CF927">
            <w:pPr>
              <w:widowControl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  <w:highlight w:val="none"/>
              </w:rPr>
              <w:t>备注</w:t>
            </w:r>
          </w:p>
        </w:tc>
      </w:tr>
      <w:tr w14:paraId="6F6ED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CF8B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17313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highlight w:val="none"/>
              </w:rPr>
              <w:t>导体电阻（20℃）</w:t>
            </w:r>
          </w:p>
        </w:tc>
        <w:tc>
          <w:tcPr>
            <w:tcW w:w="1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7A921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highlight w:val="none"/>
              </w:rPr>
              <w:t>≤</w:t>
            </w:r>
            <w:r>
              <w:rPr>
                <w:rFonts w:hint="eastAsia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84.3</w:t>
            </w:r>
            <w:r>
              <w:rPr>
                <w:rFonts w:hint="eastAsia" w:ascii="Times New Roman" w:hAnsi="Times New Roman"/>
                <w:kern w:val="0"/>
                <w:sz w:val="24"/>
                <w:highlight w:val="none"/>
              </w:rPr>
              <w:t>Ω/km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F35D8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  <w:highlight w:val="none"/>
              </w:rPr>
            </w:pPr>
          </w:p>
        </w:tc>
      </w:tr>
      <w:tr w14:paraId="59C90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DC8F2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F28F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highlight w:val="none"/>
              </w:rPr>
              <w:t>绝缘电阻（20℃）</w:t>
            </w:r>
          </w:p>
        </w:tc>
        <w:tc>
          <w:tcPr>
            <w:tcW w:w="1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EE94D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highlight w:val="none"/>
              </w:rPr>
              <w:t>≥200M</w:t>
            </w:r>
            <w:r>
              <w:rPr>
                <w:rFonts w:hint="eastAsia" w:ascii="Times New Roman" w:hAnsi="Times New Roman"/>
                <w:kern w:val="0"/>
                <w:sz w:val="24"/>
                <w:highlight w:val="none"/>
              </w:rPr>
              <w:t>Ω.km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0144A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  <w:highlight w:val="none"/>
              </w:rPr>
            </w:pPr>
          </w:p>
        </w:tc>
      </w:tr>
      <w:tr w14:paraId="62B58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D5513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89A63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kern w:val="0"/>
                <w:sz w:val="24"/>
                <w:highlight w:val="none"/>
              </w:rPr>
            </w:pPr>
            <w:r>
              <w:rPr>
                <w:rFonts w:hint="eastAsia" w:hAnsi="宋体"/>
                <w:sz w:val="24"/>
                <w:highlight w:val="none"/>
              </w:rPr>
              <w:t>电      容</w:t>
            </w:r>
          </w:p>
        </w:tc>
        <w:tc>
          <w:tcPr>
            <w:tcW w:w="1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C7D34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hAnsi="宋体"/>
                <w:sz w:val="24"/>
                <w:highlight w:val="none"/>
              </w:rPr>
              <w:t>≤0.17</w:t>
            </w:r>
            <w:r>
              <w:rPr>
                <w:rFonts w:hint="eastAsia" w:hAnsi="宋体" w:cs="宋体"/>
                <w:color w:val="000000"/>
                <w:kern w:val="0"/>
                <w:sz w:val="24"/>
                <w:highlight w:val="none"/>
              </w:rPr>
              <w:t>uF/km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C3528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  <w:highlight w:val="none"/>
              </w:rPr>
            </w:pPr>
          </w:p>
        </w:tc>
      </w:tr>
      <w:tr w14:paraId="39097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6B37F"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34BA2">
            <w:pPr>
              <w:widowControl/>
              <w:jc w:val="center"/>
              <w:textAlignment w:val="center"/>
              <w:rPr>
                <w:rFonts w:hint="default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sz w:val="24"/>
                <w:highlight w:val="none"/>
                <w:lang w:val="en-US" w:eastAsia="zh-CN"/>
              </w:rPr>
              <w:t>耐电压</w:t>
            </w:r>
          </w:p>
        </w:tc>
        <w:tc>
          <w:tcPr>
            <w:tcW w:w="1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612D1">
            <w:pPr>
              <w:widowControl/>
              <w:jc w:val="center"/>
              <w:textAlignment w:val="center"/>
              <w:rPr>
                <w:rFonts w:hint="default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sz w:val="24"/>
                <w:highlight w:val="none"/>
                <w:lang w:val="en-US" w:eastAsia="zh-CN"/>
              </w:rPr>
              <w:t>1200VDC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06EB8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  <w:highlight w:val="none"/>
              </w:rPr>
            </w:pPr>
          </w:p>
        </w:tc>
      </w:tr>
    </w:tbl>
    <w:p w14:paraId="60A72293">
      <w:pPr>
        <w:pStyle w:val="10"/>
        <w:ind w:left="0" w:firstLine="0"/>
        <w:rPr>
          <w:rFonts w:hAnsi="宋体"/>
          <w:snapToGrid w:val="0"/>
          <w:szCs w:val="32"/>
          <w:highlight w:val="none"/>
        </w:rPr>
      </w:pPr>
    </w:p>
    <w:p w14:paraId="44C16631">
      <w:pPr>
        <w:widowControl/>
        <w:spacing w:before="12" w:after="12" w:line="560" w:lineRule="exact"/>
        <w:ind w:left="12" w:right="12" w:firstLine="640"/>
        <w:jc w:val="lef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响应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人资格要求</w:t>
      </w:r>
    </w:p>
    <w:p w14:paraId="1FC32390">
      <w:pPr>
        <w:widowControl/>
        <w:spacing w:line="560" w:lineRule="exact"/>
        <w:ind w:firstLine="641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（一）具有相应经营范围的独立法人单位，有合格有效的营业执照。</w:t>
      </w:r>
    </w:p>
    <w:p w14:paraId="4FF167EC">
      <w:pPr>
        <w:widowControl/>
        <w:spacing w:line="560" w:lineRule="exact"/>
        <w:ind w:firstLine="641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（二）具有良好的商业信誉和健全的财务会计制度。</w:t>
      </w:r>
    </w:p>
    <w:p w14:paraId="7E490F9F">
      <w:pPr>
        <w:widowControl/>
        <w:spacing w:line="560" w:lineRule="exact"/>
        <w:ind w:firstLine="641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人在近三年内无行贿犯罪、行政处罚等记录（未被“信用中国”网站（www.creditchina.gov.cn）列入失信被执行人、重大税收违法案件当事人名单、政府采购严重违法失信行为记录名单）。</w:t>
      </w:r>
    </w:p>
    <w:p w14:paraId="4184C2E6">
      <w:pPr>
        <w:widowControl/>
        <w:spacing w:line="560" w:lineRule="exact"/>
        <w:ind w:firstLine="641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(四)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人不得与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人存在利益关系，包括但不限于采购人领导和关键岗位人员持有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人股权、在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人中任职、存在亲属关系等。</w:t>
      </w:r>
    </w:p>
    <w:p w14:paraId="320E2C90">
      <w:pPr>
        <w:widowControl/>
        <w:spacing w:line="560" w:lineRule="exact"/>
        <w:ind w:firstLine="641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（五）本次采购不接受联合体报价。</w:t>
      </w:r>
    </w:p>
    <w:p w14:paraId="1DC68FCA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响应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人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响应</w:t>
      </w:r>
    </w:p>
    <w:p w14:paraId="5B38DEA6">
      <w:pPr>
        <w:widowControl/>
        <w:spacing w:line="560" w:lineRule="exact"/>
        <w:ind w:firstLine="641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凡有意参加者，请于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1日10:00前将响应文件邮寄至采购单位。</w:t>
      </w:r>
    </w:p>
    <w:p w14:paraId="4A42F959">
      <w:pPr>
        <w:widowControl/>
        <w:spacing w:line="560" w:lineRule="exact"/>
        <w:ind w:firstLine="641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开标：2025年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1日10:00 时(北京时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间)在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江苏长江地质勘查院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三楼会议室开标。</w:t>
      </w:r>
    </w:p>
    <w:p w14:paraId="5BF88F09">
      <w:pPr>
        <w:widowControl/>
        <w:spacing w:line="560" w:lineRule="exact"/>
        <w:ind w:firstLine="641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响应人需提供以下材料（加盖公章）：</w:t>
      </w:r>
    </w:p>
    <w:p w14:paraId="012B302A">
      <w:pPr>
        <w:widowControl/>
        <w:spacing w:line="560" w:lineRule="exact"/>
        <w:ind w:left="641"/>
        <w:rPr>
          <w:rFonts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1.营业执照副本复印件</w:t>
      </w:r>
    </w:p>
    <w:p w14:paraId="244ABC11">
      <w:pPr>
        <w:widowControl/>
        <w:spacing w:line="560" w:lineRule="exact"/>
        <w:ind w:firstLine="641"/>
        <w:rPr>
          <w:rFonts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2.报价表</w:t>
      </w:r>
    </w:p>
    <w:p w14:paraId="205A9D18">
      <w:pPr>
        <w:pStyle w:val="10"/>
        <w:ind w:left="0" w:firstLine="640" w:firstLineChars="200"/>
        <w:rPr>
          <w:highlight w:val="none"/>
        </w:rPr>
      </w:pPr>
      <w:r>
        <w:rPr>
          <w:rFonts w:hint="eastAsia" w:hAnsi="仿宋_GB2312"/>
          <w:color w:val="333333"/>
          <w:kern w:val="0"/>
          <w:szCs w:val="32"/>
          <w:highlight w:val="none"/>
        </w:rPr>
        <w:t>3.开户许可证（开票信息）</w:t>
      </w:r>
    </w:p>
    <w:p w14:paraId="6879513D">
      <w:pPr>
        <w:widowControl/>
        <w:spacing w:before="12" w:after="12" w:line="560" w:lineRule="exact"/>
        <w:ind w:left="12" w:right="12" w:firstLine="640"/>
        <w:jc w:val="lef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四、发布公告的媒介</w:t>
      </w:r>
    </w:p>
    <w:p w14:paraId="2986EABF">
      <w:pPr>
        <w:widowControl/>
        <w:wordWrap w:val="0"/>
        <w:spacing w:before="12" w:after="12" w:line="560" w:lineRule="exact"/>
        <w:ind w:left="11" w:right="11" w:firstLine="64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本次采购公告发布网站（http://www.smdksd.com/）。</w:t>
      </w:r>
    </w:p>
    <w:p w14:paraId="79934E94"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五、评审办法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：符合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人资格合理低价中标。</w:t>
      </w:r>
    </w:p>
    <w:p w14:paraId="05EB585C">
      <w:pPr>
        <w:widowControl/>
        <w:spacing w:before="12" w:after="12" w:line="560" w:lineRule="exact"/>
        <w:ind w:left="12" w:right="12" w:firstLine="640"/>
        <w:jc w:val="lef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六、采购方及联系方式</w:t>
      </w:r>
    </w:p>
    <w:p w14:paraId="67AD2661">
      <w:pPr>
        <w:widowControl/>
        <w:spacing w:line="560" w:lineRule="exact"/>
        <w:ind w:firstLine="641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采购方：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江苏长江地质勘查院</w:t>
      </w:r>
    </w:p>
    <w:p w14:paraId="22C1543B">
      <w:pPr>
        <w:widowControl/>
        <w:spacing w:line="560" w:lineRule="exact"/>
        <w:ind w:firstLine="641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地址：常州市天宁区和电路10号</w:t>
      </w:r>
    </w:p>
    <w:p w14:paraId="738DCEAD">
      <w:pPr>
        <w:widowControl/>
        <w:spacing w:line="560" w:lineRule="exact"/>
        <w:ind w:firstLine="641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联系人：乔工     联系电话：13584378541</w:t>
      </w:r>
    </w:p>
    <w:p w14:paraId="670CFEB7">
      <w:pPr>
        <w:widowControl/>
        <w:spacing w:before="12" w:after="12" w:line="560" w:lineRule="exact"/>
        <w:ind w:left="12" w:right="12" w:firstLine="640"/>
        <w:jc w:val="lef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七、采购监督部门</w:t>
      </w:r>
    </w:p>
    <w:p w14:paraId="483D136D">
      <w:pPr>
        <w:pStyle w:val="4"/>
        <w:spacing w:line="560" w:lineRule="exact"/>
        <w:ind w:firstLine="640" w:firstLineChars="200"/>
        <w:rPr>
          <w:rFonts w:hAnsi="仿宋_GB2312"/>
          <w:color w:val="333333"/>
          <w:kern w:val="0"/>
          <w:sz w:val="32"/>
          <w:szCs w:val="32"/>
        </w:rPr>
      </w:pPr>
      <w:r>
        <w:rPr>
          <w:rFonts w:hint="eastAsia" w:hAnsi="仿宋_GB2312"/>
          <w:color w:val="333333"/>
          <w:kern w:val="0"/>
          <w:sz w:val="32"/>
          <w:szCs w:val="32"/>
        </w:rPr>
        <w:t>纪检部 电话：0519-85302774</w:t>
      </w:r>
    </w:p>
    <w:p w14:paraId="2C65BCAF">
      <w:pPr>
        <w:pStyle w:val="4"/>
        <w:spacing w:line="560" w:lineRule="exact"/>
        <w:ind w:firstLine="640" w:firstLineChars="200"/>
        <w:rPr>
          <w:rFonts w:hAnsi="仿宋_GB2312"/>
          <w:color w:val="333333"/>
          <w:kern w:val="0"/>
          <w:sz w:val="32"/>
          <w:szCs w:val="32"/>
        </w:rPr>
      </w:pPr>
    </w:p>
    <w:p w14:paraId="17B600B4">
      <w:pPr>
        <w:pStyle w:val="4"/>
        <w:spacing w:line="560" w:lineRule="exact"/>
        <w:ind w:firstLine="640" w:firstLineChars="200"/>
        <w:rPr>
          <w:rFonts w:hAnsi="仿宋_GB2312"/>
          <w:color w:val="333333"/>
          <w:kern w:val="0"/>
          <w:sz w:val="32"/>
          <w:szCs w:val="32"/>
        </w:rPr>
      </w:pPr>
    </w:p>
    <w:p w14:paraId="79D2E80E">
      <w:pPr>
        <w:pStyle w:val="4"/>
        <w:spacing w:line="560" w:lineRule="exact"/>
        <w:ind w:firstLine="640" w:firstLineChars="200"/>
        <w:rPr>
          <w:rFonts w:hAnsi="仿宋_GB2312"/>
          <w:color w:val="333333"/>
          <w:kern w:val="0"/>
          <w:sz w:val="32"/>
          <w:szCs w:val="32"/>
        </w:rPr>
      </w:pPr>
    </w:p>
    <w:p w14:paraId="475A7C86">
      <w:pPr>
        <w:pStyle w:val="4"/>
        <w:spacing w:line="560" w:lineRule="exact"/>
        <w:ind w:firstLine="640" w:firstLineChars="200"/>
        <w:rPr>
          <w:rFonts w:hAnsi="仿宋_GB2312"/>
          <w:color w:val="333333"/>
          <w:kern w:val="0"/>
          <w:sz w:val="32"/>
          <w:szCs w:val="32"/>
        </w:rPr>
      </w:pPr>
    </w:p>
    <w:p w14:paraId="44D739DA">
      <w:pPr>
        <w:jc w:val="center"/>
        <w:rPr>
          <w:rStyle w:val="21"/>
          <w:rFonts w:ascii="宋体" w:hAnsi="宋体" w:cstheme="minorBidi"/>
          <w:b w:val="0"/>
        </w:rPr>
      </w:pPr>
    </w:p>
    <w:p w14:paraId="4136B5B6">
      <w:pPr>
        <w:jc w:val="center"/>
        <w:rPr>
          <w:rStyle w:val="21"/>
          <w:rFonts w:ascii="宋体" w:hAnsi="宋体" w:cstheme="minorBidi"/>
          <w:b w:val="0"/>
        </w:rPr>
      </w:pPr>
    </w:p>
    <w:p w14:paraId="6F670253">
      <w:pPr>
        <w:jc w:val="center"/>
        <w:rPr>
          <w:rStyle w:val="21"/>
          <w:rFonts w:ascii="宋体" w:hAnsi="宋体" w:cstheme="minorBidi"/>
          <w:b w:val="0"/>
        </w:rPr>
      </w:pPr>
    </w:p>
    <w:p w14:paraId="0D5ABEDB">
      <w:pPr>
        <w:jc w:val="center"/>
        <w:rPr>
          <w:rStyle w:val="21"/>
          <w:rFonts w:ascii="宋体" w:hAnsi="宋体" w:cstheme="minorBidi"/>
          <w:b w:val="0"/>
        </w:rPr>
      </w:pPr>
    </w:p>
    <w:p w14:paraId="4698D43F">
      <w:pPr>
        <w:jc w:val="center"/>
      </w:pPr>
      <w:r>
        <w:rPr>
          <w:rStyle w:val="21"/>
          <w:rFonts w:hint="eastAsia" w:hAnsi="宋体" w:cstheme="minorBidi"/>
          <w:b w:val="0"/>
        </w:rPr>
        <w:t>江苏长江地质勘查院</w:t>
      </w:r>
      <w:r>
        <w:rPr>
          <w:rStyle w:val="21"/>
          <w:rFonts w:hint="eastAsia" w:ascii="宋体" w:hAnsi="宋体" w:cstheme="minorBidi"/>
          <w:b w:val="0"/>
        </w:rPr>
        <w:t>测井承荷探测电缆采购报价表</w:t>
      </w:r>
    </w:p>
    <w:tbl>
      <w:tblPr>
        <w:tblStyle w:val="11"/>
        <w:tblpPr w:leftFromText="180" w:rightFromText="180" w:vertAnchor="text" w:horzAnchor="page" w:tblpXSpec="center" w:tblpY="225"/>
        <w:tblOverlap w:val="never"/>
        <w:tblW w:w="94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452"/>
        <w:gridCol w:w="948"/>
        <w:gridCol w:w="936"/>
        <w:gridCol w:w="1272"/>
        <w:gridCol w:w="1464"/>
        <w:gridCol w:w="1419"/>
        <w:gridCol w:w="1101"/>
      </w:tblGrid>
      <w:tr w14:paraId="0BA28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1DC24">
            <w:pPr>
              <w:widowControl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 w:val="24"/>
              </w:rPr>
            </w:pPr>
            <w:r>
              <w:rPr>
                <w:rStyle w:val="17"/>
                <w:rFonts w:hint="default" w:ascii="宋体" w:hAnsi="宋体" w:eastAsia="宋体" w:cs="宋体"/>
              </w:rPr>
              <w:t>序号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1E60C">
            <w:pPr>
              <w:widowControl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 w:val="24"/>
              </w:rPr>
            </w:pPr>
            <w:r>
              <w:rPr>
                <w:rStyle w:val="17"/>
                <w:rFonts w:hint="default" w:ascii="宋体" w:hAnsi="宋体" w:eastAsia="宋体" w:cs="宋体"/>
              </w:rPr>
              <w:t>内容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779CE">
            <w:pPr>
              <w:widowControl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2EBCD">
            <w:pPr>
              <w:widowControl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 w:val="24"/>
              </w:rPr>
            </w:pPr>
            <w:r>
              <w:rPr>
                <w:rStyle w:val="17"/>
                <w:rFonts w:hint="default" w:ascii="宋体" w:hAnsi="宋体" w:eastAsia="宋体" w:cs="宋体"/>
              </w:rPr>
              <w:t>单位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51E41">
            <w:pPr>
              <w:widowControl/>
              <w:jc w:val="center"/>
              <w:textAlignment w:val="center"/>
              <w:rPr>
                <w:rStyle w:val="17"/>
                <w:rFonts w:hint="default" w:ascii="宋体" w:hAnsi="宋体" w:eastAsia="宋体" w:cs="宋体"/>
              </w:rPr>
            </w:pPr>
            <w:r>
              <w:rPr>
                <w:rStyle w:val="17"/>
                <w:rFonts w:hAnsi="宋体" w:cs="宋体"/>
              </w:rPr>
              <w:t>含税</w:t>
            </w:r>
            <w:r>
              <w:rPr>
                <w:rStyle w:val="17"/>
                <w:rFonts w:hint="default" w:ascii="宋体" w:hAnsi="宋体" w:eastAsia="宋体" w:cs="宋体"/>
              </w:rPr>
              <w:t>单价</w:t>
            </w:r>
          </w:p>
          <w:p w14:paraId="78AC273D">
            <w:pPr>
              <w:widowControl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 w:val="24"/>
              </w:rPr>
            </w:pPr>
            <w:r>
              <w:rPr>
                <w:rStyle w:val="17"/>
                <w:rFonts w:hint="default" w:ascii="宋体" w:hAnsi="宋体" w:eastAsia="宋体" w:cs="宋体"/>
              </w:rPr>
              <w:t>（元）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15B1F">
            <w:pPr>
              <w:widowControl/>
              <w:jc w:val="center"/>
              <w:textAlignment w:val="center"/>
              <w:rPr>
                <w:rStyle w:val="17"/>
                <w:rFonts w:hint="default" w:ascii="宋体" w:hAnsi="宋体" w:eastAsia="宋体" w:cs="宋体"/>
              </w:rPr>
            </w:pPr>
            <w:r>
              <w:rPr>
                <w:rStyle w:val="17"/>
                <w:rFonts w:hAnsi="宋体" w:cs="宋体"/>
              </w:rPr>
              <w:t>含税</w:t>
            </w:r>
            <w:r>
              <w:rPr>
                <w:rStyle w:val="17"/>
                <w:rFonts w:hint="default" w:ascii="宋体" w:hAnsi="宋体" w:eastAsia="宋体" w:cs="宋体"/>
              </w:rPr>
              <w:t>总价</w:t>
            </w:r>
          </w:p>
          <w:p w14:paraId="690C46C4">
            <w:pPr>
              <w:widowControl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 w:val="24"/>
              </w:rPr>
            </w:pPr>
            <w:r>
              <w:rPr>
                <w:rStyle w:val="17"/>
                <w:rFonts w:hint="default" w:ascii="宋体" w:hAnsi="宋体" w:eastAsia="宋体" w:cs="宋体"/>
              </w:rPr>
              <w:t>（元）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D93D3">
            <w:pPr>
              <w:widowControl/>
              <w:jc w:val="center"/>
              <w:textAlignment w:val="center"/>
              <w:rPr>
                <w:rStyle w:val="17"/>
                <w:rFonts w:hint="default" w:ascii="宋体" w:hAnsi="宋体" w:eastAsia="宋体" w:cs="宋体"/>
              </w:rPr>
            </w:pPr>
            <w:r>
              <w:rPr>
                <w:rStyle w:val="17"/>
                <w:rFonts w:hAnsi="宋体" w:cs="宋体"/>
              </w:rPr>
              <w:t>税率（%）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C1E37">
            <w:pPr>
              <w:widowControl/>
              <w:jc w:val="center"/>
              <w:textAlignment w:val="center"/>
              <w:rPr>
                <w:rStyle w:val="17"/>
                <w:rFonts w:hint="default" w:ascii="宋体" w:hAnsi="宋体" w:eastAsia="宋体" w:cs="宋体"/>
              </w:rPr>
            </w:pPr>
            <w:r>
              <w:rPr>
                <w:rStyle w:val="17"/>
                <w:rFonts w:hint="default" w:ascii="宋体" w:hAnsi="宋体" w:eastAsia="宋体" w:cs="宋体"/>
              </w:rPr>
              <w:t>备注</w:t>
            </w:r>
          </w:p>
        </w:tc>
      </w:tr>
      <w:tr w14:paraId="47CBB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C1D48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326A2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测井承荷探测电缆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12032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3500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69D4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Style w:val="16"/>
                <w:rFonts w:hint="default"/>
              </w:rPr>
              <w:t>米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0DD42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0A066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EB75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EEF53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</w:rPr>
            </w:pPr>
          </w:p>
        </w:tc>
      </w:tr>
    </w:tbl>
    <w:p w14:paraId="15C600AE">
      <w:pPr>
        <w:rPr>
          <w:rFonts w:ascii="仿宋_GB2312" w:eastAsia="仿宋_GB2312"/>
          <w:sz w:val="24"/>
        </w:rPr>
      </w:pPr>
    </w:p>
    <w:p w14:paraId="67FFEC18">
      <w:pPr>
        <w:jc w:val="left"/>
        <w:rPr>
          <w:rFonts w:hAnsi="宋体"/>
          <w:sz w:val="24"/>
          <w:szCs w:val="24"/>
        </w:rPr>
      </w:pPr>
    </w:p>
    <w:p w14:paraId="1FFAB9C9">
      <w:pPr>
        <w:jc w:val="left"/>
        <w:rPr>
          <w:rFonts w:hAnsi="宋体"/>
          <w:sz w:val="24"/>
          <w:szCs w:val="24"/>
        </w:rPr>
      </w:pPr>
    </w:p>
    <w:p w14:paraId="51ABF5DC">
      <w:pPr>
        <w:jc w:val="left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  <w:lang w:eastAsia="zh-CN"/>
        </w:rPr>
        <w:t>响应</w:t>
      </w:r>
      <w:r>
        <w:rPr>
          <w:rFonts w:hint="eastAsia" w:hAnsi="宋体"/>
          <w:sz w:val="24"/>
          <w:szCs w:val="24"/>
        </w:rPr>
        <w:t>人名称（盖章）：</w:t>
      </w:r>
    </w:p>
    <w:p w14:paraId="56084497">
      <w:pPr>
        <w:spacing w:line="360" w:lineRule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  <w:lang w:eastAsia="zh-CN"/>
        </w:rPr>
        <w:t>响应</w:t>
      </w:r>
      <w:r>
        <w:rPr>
          <w:rFonts w:hint="eastAsia" w:hAnsi="宋体"/>
          <w:sz w:val="24"/>
          <w:szCs w:val="24"/>
        </w:rPr>
        <w:t>人授权代表（签字）：</w:t>
      </w:r>
    </w:p>
    <w:p w14:paraId="10DF914D">
      <w:pPr>
        <w:pStyle w:val="4"/>
        <w:spacing w:line="560" w:lineRule="exact"/>
        <w:ind w:left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联系人及联系电话：</w:t>
      </w:r>
    </w:p>
    <w:p w14:paraId="6C61646C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期：</w:t>
      </w:r>
    </w:p>
    <w:p w14:paraId="053D7067">
      <w:pPr>
        <w:pStyle w:val="4"/>
        <w:spacing w:line="560" w:lineRule="exact"/>
        <w:ind w:firstLine="640" w:firstLineChars="200"/>
        <w:rPr>
          <w:rFonts w:hAnsi="仿宋_GB2312"/>
          <w:color w:val="333333"/>
          <w:kern w:val="0"/>
          <w:sz w:val="32"/>
          <w:szCs w:val="32"/>
        </w:rPr>
      </w:pPr>
    </w:p>
    <w:p w14:paraId="2837C985">
      <w:pPr>
        <w:pStyle w:val="4"/>
        <w:spacing w:line="560" w:lineRule="exact"/>
        <w:ind w:left="0"/>
        <w:rPr>
          <w:rFonts w:hAnsi="仿宋_GB2312"/>
          <w:color w:val="333333"/>
          <w:kern w:val="0"/>
          <w:sz w:val="32"/>
          <w:szCs w:val="32"/>
        </w:rPr>
      </w:pPr>
    </w:p>
    <w:p w14:paraId="0CEFDBC0"/>
    <w:sectPr>
      <w:pgSz w:w="11907" w:h="16839"/>
      <w:pgMar w:top="1440" w:right="1746" w:bottom="1440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BBB0F8B-8900-41F3-808F-BECD0050CD6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4A2F5EB-31F7-4CB5-8D8E-09780EAD50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3E729C8C-398F-4A1A-8A4B-38778919B7D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FAC14D6-7D30-4520-8848-B50E962972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ED0028F-282F-450C-9038-D21E1992F5E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98AC41FD-17A6-4E73-B088-46A8CB2DBA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2NmYjE3YzFlOTlkOTk4YzliZDBiMGYyNGMzOWQifQ=="/>
  </w:docVars>
  <w:rsids>
    <w:rsidRoot w:val="42F825EE"/>
    <w:rsid w:val="00106A47"/>
    <w:rsid w:val="0011717B"/>
    <w:rsid w:val="00136470"/>
    <w:rsid w:val="002562FC"/>
    <w:rsid w:val="002A6AAD"/>
    <w:rsid w:val="00386B75"/>
    <w:rsid w:val="00395899"/>
    <w:rsid w:val="003E4AF9"/>
    <w:rsid w:val="004131BA"/>
    <w:rsid w:val="004419B2"/>
    <w:rsid w:val="0047252C"/>
    <w:rsid w:val="00473682"/>
    <w:rsid w:val="004D727E"/>
    <w:rsid w:val="0051116A"/>
    <w:rsid w:val="00516333"/>
    <w:rsid w:val="005714C6"/>
    <w:rsid w:val="005E0746"/>
    <w:rsid w:val="006E6EBC"/>
    <w:rsid w:val="006F292D"/>
    <w:rsid w:val="00752777"/>
    <w:rsid w:val="007A11DC"/>
    <w:rsid w:val="00842CA3"/>
    <w:rsid w:val="00866169"/>
    <w:rsid w:val="00903114"/>
    <w:rsid w:val="009255CB"/>
    <w:rsid w:val="0093586C"/>
    <w:rsid w:val="00980688"/>
    <w:rsid w:val="00A065FD"/>
    <w:rsid w:val="00A347DD"/>
    <w:rsid w:val="00B058BC"/>
    <w:rsid w:val="00BD7B88"/>
    <w:rsid w:val="00BE249C"/>
    <w:rsid w:val="00BF35E3"/>
    <w:rsid w:val="00C30DBB"/>
    <w:rsid w:val="00CA3EBB"/>
    <w:rsid w:val="00CD0DDA"/>
    <w:rsid w:val="00D85D88"/>
    <w:rsid w:val="00D85FDC"/>
    <w:rsid w:val="00E37A20"/>
    <w:rsid w:val="00E823B5"/>
    <w:rsid w:val="00EA2779"/>
    <w:rsid w:val="01AF51C6"/>
    <w:rsid w:val="020D0F3E"/>
    <w:rsid w:val="02691984"/>
    <w:rsid w:val="039016EA"/>
    <w:rsid w:val="04553F6E"/>
    <w:rsid w:val="07CF228A"/>
    <w:rsid w:val="080A5EBF"/>
    <w:rsid w:val="099F61C8"/>
    <w:rsid w:val="0C057C73"/>
    <w:rsid w:val="0DA16476"/>
    <w:rsid w:val="0DDC125D"/>
    <w:rsid w:val="0DDC391F"/>
    <w:rsid w:val="0E225A9C"/>
    <w:rsid w:val="0F732021"/>
    <w:rsid w:val="0FA7589A"/>
    <w:rsid w:val="11292B6B"/>
    <w:rsid w:val="120B3EBE"/>
    <w:rsid w:val="12CB7A65"/>
    <w:rsid w:val="13C07B67"/>
    <w:rsid w:val="1453553C"/>
    <w:rsid w:val="1625389D"/>
    <w:rsid w:val="16495580"/>
    <w:rsid w:val="16882B5A"/>
    <w:rsid w:val="1C093B64"/>
    <w:rsid w:val="1C591CFD"/>
    <w:rsid w:val="1CD25D74"/>
    <w:rsid w:val="1D491D3F"/>
    <w:rsid w:val="1E0565AE"/>
    <w:rsid w:val="1E400CD1"/>
    <w:rsid w:val="1F97465F"/>
    <w:rsid w:val="1FAD2B13"/>
    <w:rsid w:val="1FB738D7"/>
    <w:rsid w:val="20937EA1"/>
    <w:rsid w:val="223E223C"/>
    <w:rsid w:val="25876501"/>
    <w:rsid w:val="27FD45CA"/>
    <w:rsid w:val="29882184"/>
    <w:rsid w:val="2B33475A"/>
    <w:rsid w:val="2B367DA6"/>
    <w:rsid w:val="2DEE4968"/>
    <w:rsid w:val="30BF25EC"/>
    <w:rsid w:val="32C466E3"/>
    <w:rsid w:val="34050C5E"/>
    <w:rsid w:val="352705A9"/>
    <w:rsid w:val="36032F7B"/>
    <w:rsid w:val="36FA7382"/>
    <w:rsid w:val="384E5A17"/>
    <w:rsid w:val="385C64C5"/>
    <w:rsid w:val="38E86949"/>
    <w:rsid w:val="38FC1E1B"/>
    <w:rsid w:val="3A1E3204"/>
    <w:rsid w:val="3A521FBF"/>
    <w:rsid w:val="3A6B7104"/>
    <w:rsid w:val="3C4E52DE"/>
    <w:rsid w:val="3DA247CE"/>
    <w:rsid w:val="3F2E4F6B"/>
    <w:rsid w:val="408F4858"/>
    <w:rsid w:val="40A74367"/>
    <w:rsid w:val="42125464"/>
    <w:rsid w:val="424C27BC"/>
    <w:rsid w:val="42F825EE"/>
    <w:rsid w:val="4381338B"/>
    <w:rsid w:val="459B5DA7"/>
    <w:rsid w:val="46C45B06"/>
    <w:rsid w:val="475C610C"/>
    <w:rsid w:val="4888780E"/>
    <w:rsid w:val="49CD2659"/>
    <w:rsid w:val="4D0D5D12"/>
    <w:rsid w:val="4D4E6D7A"/>
    <w:rsid w:val="4D6E25DA"/>
    <w:rsid w:val="4EEE7D8E"/>
    <w:rsid w:val="500E778E"/>
    <w:rsid w:val="501F49FD"/>
    <w:rsid w:val="5090605A"/>
    <w:rsid w:val="50FB0FC7"/>
    <w:rsid w:val="52232DBF"/>
    <w:rsid w:val="544038A8"/>
    <w:rsid w:val="5C365ED2"/>
    <w:rsid w:val="5F893C41"/>
    <w:rsid w:val="5FA62A45"/>
    <w:rsid w:val="61100DF5"/>
    <w:rsid w:val="612B1454"/>
    <w:rsid w:val="61AC6292"/>
    <w:rsid w:val="61EA01D8"/>
    <w:rsid w:val="62586279"/>
    <w:rsid w:val="64D836A1"/>
    <w:rsid w:val="651A6F79"/>
    <w:rsid w:val="68027CD3"/>
    <w:rsid w:val="682D3D04"/>
    <w:rsid w:val="6A480350"/>
    <w:rsid w:val="6AD8691F"/>
    <w:rsid w:val="6AF90780"/>
    <w:rsid w:val="6B1B7983"/>
    <w:rsid w:val="6B5236AA"/>
    <w:rsid w:val="6C135F35"/>
    <w:rsid w:val="6D777E5D"/>
    <w:rsid w:val="6F60420D"/>
    <w:rsid w:val="718801FD"/>
    <w:rsid w:val="72563E57"/>
    <w:rsid w:val="72A458E4"/>
    <w:rsid w:val="74BB1982"/>
    <w:rsid w:val="76144CCF"/>
    <w:rsid w:val="765E777E"/>
    <w:rsid w:val="76E66069"/>
    <w:rsid w:val="770F6CEE"/>
    <w:rsid w:val="78B90EFA"/>
    <w:rsid w:val="7B1C1230"/>
    <w:rsid w:val="7C025EA7"/>
    <w:rsid w:val="7C23585B"/>
    <w:rsid w:val="7D983576"/>
    <w:rsid w:val="7F6E0A32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</w:rPr>
  </w:style>
  <w:style w:type="paragraph" w:styleId="4">
    <w:name w:val="Body Text"/>
    <w:basedOn w:val="1"/>
    <w:next w:val="5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5">
    <w:name w:val="Body Text 2"/>
    <w:basedOn w:val="1"/>
    <w:qFormat/>
    <w:uiPriority w:val="0"/>
    <w:rPr>
      <w:color w:val="FF0000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Body Text First Indent"/>
    <w:basedOn w:val="4"/>
    <w:qFormat/>
    <w:uiPriority w:val="0"/>
    <w:pPr>
      <w:ind w:firstLine="420"/>
    </w:pPr>
    <w:rPr>
      <w:sz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7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3"/>
    <w:link w:val="6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6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13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8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6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标题 2 Char 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2">
    <w:name w:val="font9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4</Pages>
  <Words>799</Words>
  <Characters>999</Characters>
  <Lines>7</Lines>
  <Paragraphs>2</Paragraphs>
  <TotalTime>27</TotalTime>
  <ScaleCrop>false</ScaleCrop>
  <LinksUpToDate>false</LinksUpToDate>
  <CharactersWithSpaces>1016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2022-07-04T07:41:00Z</dcterms:created>
  <dc:creator>爱你不是说说而已</dc:creator>
  <cp:lastModifiedBy>沙</cp:lastModifiedBy>
  <cp:lastPrinted>2023-11-24T08:06:00Z</cp:lastPrinted>
  <dcterms:modified xsi:type="dcterms:W3CDTF">2025-08-06T02:22:04Z</dcterms:modified>
  <dc:title>江苏长江地质勘查院测井仪器维修保养及配件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3F3F477C92EC4FB2BD7BA7F172BF0FCC_13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