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2167" w:tblpY="477"/>
        <w:tblOverlap w:val="never"/>
        <w:tblW w:w="13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32"/>
        <w:gridCol w:w="1532"/>
        <w:gridCol w:w="894"/>
        <w:gridCol w:w="894"/>
        <w:gridCol w:w="894"/>
        <w:gridCol w:w="1632"/>
        <w:gridCol w:w="1710"/>
        <w:gridCol w:w="1670"/>
        <w:gridCol w:w="1803"/>
      </w:tblGrid>
      <w:tr w14:paraId="4572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2CD5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  <w:t>报价单</w:t>
            </w:r>
          </w:p>
        </w:tc>
      </w:tr>
      <w:tr w14:paraId="1F41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1B12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客户名称：                       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 报价日期：   年   月   日</w:t>
            </w:r>
          </w:p>
        </w:tc>
      </w:tr>
      <w:tr w14:paraId="16313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8B78"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C04A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napToGrid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车辆车型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7D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B39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5767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数量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5BD7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税率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F95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A77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含税金额（元）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7A6D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起运地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DA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目的地</w:t>
            </w:r>
          </w:p>
        </w:tc>
      </w:tr>
      <w:tr w14:paraId="49718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4E1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956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AAF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B82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9E2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77E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648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6F5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769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7EC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15C7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0383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D59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77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45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E12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B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6C7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27D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4A6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805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0739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C38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49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EC3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87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39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9C9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C14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E2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7A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0A6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505D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C27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7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9BA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CBF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585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39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279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B03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6D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723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3896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BEE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1F6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E4D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83C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2B7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630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7BB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046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0CD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611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13C0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4718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default" w:ascii="宋体" w:hAnsi="宋体" w:eastAsia="宋体" w:cs="宋体"/>
                <w:snapToGrid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合计人名币  小写：                                  人名币大写：</w:t>
            </w:r>
          </w:p>
        </w:tc>
      </w:tr>
      <w:tr w14:paraId="0D1E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ED0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备注:</w:t>
            </w: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以上报价含税费</w:t>
            </w:r>
          </w:p>
          <w:p w14:paraId="10FAAEDD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交货期: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  <w:t>合同生效之日起</w:t>
            </w: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  <w:t>个日历天运抵甲方指定地点。</w:t>
            </w:r>
          </w:p>
          <w:p w14:paraId="00851B99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运输质量及安全:投标人服从招标人指挥，提供优质服务，保证运输安全及时。</w:t>
            </w:r>
          </w:p>
          <w:p w14:paraId="278311C3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所安排车辆每车包含保险。</w:t>
            </w:r>
          </w:p>
        </w:tc>
      </w:tr>
      <w:tr w14:paraId="5DC6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958D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联系人：              联系电话：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报价单位：（盖章）</w:t>
            </w:r>
          </w:p>
        </w:tc>
      </w:tr>
    </w:tbl>
    <w:p w14:paraId="053897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430"/>
        <w:jc w:val="left"/>
        <w:textAlignment w:val="auto"/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3EF15742"/>
    <w:rsid w:val="01F512C8"/>
    <w:rsid w:val="029E5385"/>
    <w:rsid w:val="03287EA7"/>
    <w:rsid w:val="04842AA6"/>
    <w:rsid w:val="053E0EA6"/>
    <w:rsid w:val="087B7D1C"/>
    <w:rsid w:val="0880590F"/>
    <w:rsid w:val="0A8D0244"/>
    <w:rsid w:val="0BBC4A6A"/>
    <w:rsid w:val="0F674DF0"/>
    <w:rsid w:val="0FA1450C"/>
    <w:rsid w:val="13DE2AA7"/>
    <w:rsid w:val="181864F1"/>
    <w:rsid w:val="1ADB78CA"/>
    <w:rsid w:val="1BD52CE5"/>
    <w:rsid w:val="1D724738"/>
    <w:rsid w:val="1F7A08D5"/>
    <w:rsid w:val="2004588B"/>
    <w:rsid w:val="236E24FF"/>
    <w:rsid w:val="25AD78E2"/>
    <w:rsid w:val="27E47234"/>
    <w:rsid w:val="2A5F02D5"/>
    <w:rsid w:val="2BF33EE9"/>
    <w:rsid w:val="2C8E59C0"/>
    <w:rsid w:val="2C934D84"/>
    <w:rsid w:val="2F302D5E"/>
    <w:rsid w:val="32FB35BF"/>
    <w:rsid w:val="33E10ACB"/>
    <w:rsid w:val="379116D4"/>
    <w:rsid w:val="38AC5B4C"/>
    <w:rsid w:val="3D253AA1"/>
    <w:rsid w:val="3EF15742"/>
    <w:rsid w:val="4177481D"/>
    <w:rsid w:val="42721963"/>
    <w:rsid w:val="446B0D5A"/>
    <w:rsid w:val="460C6B11"/>
    <w:rsid w:val="471A0124"/>
    <w:rsid w:val="479E2B03"/>
    <w:rsid w:val="485B27A2"/>
    <w:rsid w:val="48EC46F8"/>
    <w:rsid w:val="535F2930"/>
    <w:rsid w:val="553C395C"/>
    <w:rsid w:val="58207565"/>
    <w:rsid w:val="59A0270B"/>
    <w:rsid w:val="5C5A2132"/>
    <w:rsid w:val="5C78171D"/>
    <w:rsid w:val="5C981714"/>
    <w:rsid w:val="5E14191A"/>
    <w:rsid w:val="5FAA42E4"/>
    <w:rsid w:val="603A7ABB"/>
    <w:rsid w:val="6272165B"/>
    <w:rsid w:val="65646CE3"/>
    <w:rsid w:val="680E1188"/>
    <w:rsid w:val="69D86C38"/>
    <w:rsid w:val="6ADF6E0B"/>
    <w:rsid w:val="6DB31C69"/>
    <w:rsid w:val="76A74C81"/>
    <w:rsid w:val="77F52527"/>
    <w:rsid w:val="79332C09"/>
    <w:rsid w:val="7A5C3FD5"/>
    <w:rsid w:val="7B6475E5"/>
    <w:rsid w:val="7DF4854C"/>
    <w:rsid w:val="7EF929C1"/>
    <w:rsid w:val="7FBD105E"/>
    <w:rsid w:val="BC87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1314</Words>
  <Characters>1436</Characters>
  <Lines>0</Lines>
  <Paragraphs>0</Paragraphs>
  <TotalTime>36</TotalTime>
  <ScaleCrop>false</ScaleCrop>
  <LinksUpToDate>false</LinksUpToDate>
  <CharactersWithSpaces>1589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2023-02-27T23:39:00Z</dcterms:created>
  <dc:creator>乔辰生</dc:creator>
  <cp:lastModifiedBy>梦里花落U知多少</cp:lastModifiedBy>
  <cp:lastPrinted>2023-02-28T00:17:00Z</cp:lastPrinted>
  <dcterms:modified xsi:type="dcterms:W3CDTF">2025-05-03T13:33:47Z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DE33AD4F9892408B9F642EE428406856_13</vt:lpwstr>
  </property>
  <property fmtid="{D5CDD505-2E9C-101B-9397-08002B2CF9AE}" pid="4" name="KSOTemplateDocerSaveRecord">
    <vt:lpwstr>eyJoZGlkIjoiZjJiYzRjZDg4ODIxMmZkMzVjYzYxNzIzMDEwYjJjY2IiLCJ1c2VySWQiOiI1NTIzMTQwNTAifQ==</vt:lpwstr>
  </property>
</Properties>
</file>