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</w:rPr>
      </w:pPr>
      <w:bookmarkStart w:id="0" w:name="_GoBack"/>
      <w:bookmarkEnd w:id="0"/>
      <w:r>
        <w:rPr>
          <w:rStyle w:val="21"/>
          <w:rFonts w:hint="eastAsia" w:ascii="宋体" w:hAnsi="宋体" w:cstheme="minorBidi"/>
          <w:b w:val="0"/>
          <w:highlight w:val="none"/>
        </w:rPr>
        <w:t>江苏煤炭地质勘探三队测井承荷探测电缆采购报价表</w:t>
      </w:r>
    </w:p>
    <w:tbl>
      <w:tblPr>
        <w:tblStyle w:val="12"/>
        <w:tblpPr w:leftFromText="180" w:rightFromText="180" w:vertAnchor="text" w:horzAnchor="page" w:tblpXSpec="center" w:tblpY="225"/>
        <w:tblOverlap w:val="never"/>
        <w:tblW w:w="94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57"/>
        <w:gridCol w:w="1310"/>
        <w:gridCol w:w="1080"/>
        <w:gridCol w:w="1236"/>
        <w:gridCol w:w="1344"/>
        <w:gridCol w:w="962"/>
        <w:gridCol w:w="1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ascii="宋体" w:hAnsi="宋体" w:eastAsia="宋体" w:cs="宋体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ascii="宋体" w:hAnsi="宋体" w:eastAsia="宋体" w:cs="宋体"/>
              </w:rPr>
              <w:t>内容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ascii="宋体" w:hAnsi="宋体" w:eastAsia="宋体" w:cs="宋体"/>
              </w:rPr>
              <w:t>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int="eastAsia" w:hAnsi="宋体" w:cs="宋体"/>
                <w:lang w:val="en-US" w:eastAsia="zh-CN"/>
              </w:rPr>
              <w:t>含税</w:t>
            </w:r>
            <w:r>
              <w:rPr>
                <w:rStyle w:val="17"/>
                <w:rFonts w:ascii="宋体" w:hAnsi="宋体" w:eastAsia="宋体" w:cs="宋体"/>
              </w:rPr>
              <w:t>单价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ascii="宋体" w:hAnsi="宋体" w:eastAsia="宋体" w:cs="宋体"/>
              </w:rPr>
              <w:t>（元）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</w:rPr>
            </w:pPr>
            <w:r>
              <w:rPr>
                <w:rStyle w:val="17"/>
                <w:rFonts w:hint="eastAsia" w:hAnsi="宋体" w:cs="宋体"/>
                <w:lang w:val="en-US" w:eastAsia="zh-CN"/>
              </w:rPr>
              <w:t>含税</w:t>
            </w:r>
            <w:r>
              <w:rPr>
                <w:rStyle w:val="17"/>
                <w:rFonts w:ascii="宋体" w:hAnsi="宋体" w:eastAsia="宋体" w:cs="宋体"/>
              </w:rPr>
              <w:t>总价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Style w:val="17"/>
                <w:rFonts w:ascii="宋体" w:hAnsi="宋体" w:eastAsia="宋体" w:cs="宋体"/>
              </w:rPr>
              <w:t>（元）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17"/>
                <w:rFonts w:hint="eastAsia" w:hAnsi="宋体" w:cs="宋体"/>
                <w:lang w:val="en-US" w:eastAsia="zh-CN"/>
              </w:rPr>
              <w:t>税率（%）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ascii="宋体" w:hAnsi="宋体" w:eastAsia="宋体" w:cs="宋体"/>
              </w:rPr>
            </w:pPr>
            <w:r>
              <w:rPr>
                <w:rStyle w:val="17"/>
                <w:rFonts w:ascii="宋体" w:hAnsi="宋体" w:eastAsia="宋体" w:cs="宋体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</w:rPr>
              <w:t>测井承荷探测电缆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6"/>
                <w:rFonts w:ascii="宋体" w:hAnsi="宋体" w:eastAsia="宋体" w:cs="宋体"/>
              </w:rPr>
              <w:t>米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highlight w:val="none"/>
        </w:rPr>
      </w:pPr>
    </w:p>
    <w:p>
      <w:pPr>
        <w:jc w:val="left"/>
        <w:rPr>
          <w:rFonts w:ascii="宋体" w:hAnsi="宋体"/>
          <w:sz w:val="24"/>
          <w:szCs w:val="24"/>
          <w:highlight w:val="none"/>
        </w:rPr>
      </w:pPr>
    </w:p>
    <w:p>
      <w:pPr>
        <w:jc w:val="left"/>
        <w:rPr>
          <w:rFonts w:ascii="宋体" w:hAnsi="宋体"/>
          <w:sz w:val="24"/>
          <w:szCs w:val="24"/>
          <w:highlight w:val="none"/>
        </w:rPr>
      </w:pPr>
    </w:p>
    <w:p>
      <w:pPr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投标人名称（盖章）：</w:t>
      </w:r>
    </w:p>
    <w:p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投标人授权代表（签字）：</w:t>
      </w:r>
    </w:p>
    <w:p>
      <w:pPr>
        <w:pStyle w:val="5"/>
        <w:spacing w:after="0" w:line="560" w:lineRule="exact"/>
        <w:ind w:left="0" w:leftChars="0" w:firstLine="0" w:firstLineChars="0"/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 w:bidi="ar-SA"/>
        </w:rPr>
        <w:t>联系人及联系电话：</w:t>
      </w:r>
    </w:p>
    <w:p>
      <w:pPr>
        <w:spacing w:line="360" w:lineRule="auto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日期：</w:t>
      </w:r>
    </w:p>
    <w:p>
      <w:pPr>
        <w:pStyle w:val="5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5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F52A6-E5E4-4413-94F5-C9B39DF762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3FF36DB-4D84-452A-928A-27019499CC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40AD58-7E55-4E7D-BDA2-77B14C6AD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18B76D-103F-4D5C-95F6-0FA21595155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9016EA"/>
    <w:rsid w:val="04553F6E"/>
    <w:rsid w:val="06373600"/>
    <w:rsid w:val="07CF228A"/>
    <w:rsid w:val="080A5EBF"/>
    <w:rsid w:val="099F61C8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C07B67"/>
    <w:rsid w:val="1453553C"/>
    <w:rsid w:val="1625389D"/>
    <w:rsid w:val="16495580"/>
    <w:rsid w:val="16882B5A"/>
    <w:rsid w:val="1C093B64"/>
    <w:rsid w:val="1C591CFD"/>
    <w:rsid w:val="1CD25D74"/>
    <w:rsid w:val="1D491D3F"/>
    <w:rsid w:val="1E0565AE"/>
    <w:rsid w:val="1E400CD1"/>
    <w:rsid w:val="1F97465F"/>
    <w:rsid w:val="1FAD2B13"/>
    <w:rsid w:val="1FB738D7"/>
    <w:rsid w:val="20937EA1"/>
    <w:rsid w:val="223E223C"/>
    <w:rsid w:val="25876501"/>
    <w:rsid w:val="27FD45CA"/>
    <w:rsid w:val="29882184"/>
    <w:rsid w:val="2B33475A"/>
    <w:rsid w:val="2B367DA6"/>
    <w:rsid w:val="2DEE4968"/>
    <w:rsid w:val="30BF25EC"/>
    <w:rsid w:val="32C466E3"/>
    <w:rsid w:val="34050C5E"/>
    <w:rsid w:val="352705A9"/>
    <w:rsid w:val="36032F7B"/>
    <w:rsid w:val="36FA7382"/>
    <w:rsid w:val="384E5A17"/>
    <w:rsid w:val="385C64C5"/>
    <w:rsid w:val="38FC1E1B"/>
    <w:rsid w:val="3A1E3204"/>
    <w:rsid w:val="3A521FBF"/>
    <w:rsid w:val="3A6B7104"/>
    <w:rsid w:val="3C4E52DE"/>
    <w:rsid w:val="3DA247CE"/>
    <w:rsid w:val="408F4858"/>
    <w:rsid w:val="40A74367"/>
    <w:rsid w:val="424C27BC"/>
    <w:rsid w:val="42F825EE"/>
    <w:rsid w:val="4381338B"/>
    <w:rsid w:val="459B5DA7"/>
    <w:rsid w:val="475C610C"/>
    <w:rsid w:val="4888780E"/>
    <w:rsid w:val="49CD2659"/>
    <w:rsid w:val="4D0D5D12"/>
    <w:rsid w:val="4D4E6D7A"/>
    <w:rsid w:val="4D6E25DA"/>
    <w:rsid w:val="4EEE7D8E"/>
    <w:rsid w:val="500E778E"/>
    <w:rsid w:val="501F49FD"/>
    <w:rsid w:val="5090605A"/>
    <w:rsid w:val="50FB0FC7"/>
    <w:rsid w:val="52232DBF"/>
    <w:rsid w:val="544038A8"/>
    <w:rsid w:val="58CD7DF9"/>
    <w:rsid w:val="5C365ED2"/>
    <w:rsid w:val="5F893C41"/>
    <w:rsid w:val="5FA62A45"/>
    <w:rsid w:val="61100DF5"/>
    <w:rsid w:val="612B1454"/>
    <w:rsid w:val="61AC6292"/>
    <w:rsid w:val="61EA01D8"/>
    <w:rsid w:val="62586279"/>
    <w:rsid w:val="63B12F43"/>
    <w:rsid w:val="64D836A1"/>
    <w:rsid w:val="651A6F79"/>
    <w:rsid w:val="68027CD3"/>
    <w:rsid w:val="682D3D04"/>
    <w:rsid w:val="6A480350"/>
    <w:rsid w:val="6AD8691F"/>
    <w:rsid w:val="6AF90780"/>
    <w:rsid w:val="6B1B7983"/>
    <w:rsid w:val="6B5236AA"/>
    <w:rsid w:val="6C135F35"/>
    <w:rsid w:val="6F60420D"/>
    <w:rsid w:val="718801FD"/>
    <w:rsid w:val="72563E57"/>
    <w:rsid w:val="72A458E4"/>
    <w:rsid w:val="74BB1982"/>
    <w:rsid w:val="76144CCF"/>
    <w:rsid w:val="765E777E"/>
    <w:rsid w:val="76E66069"/>
    <w:rsid w:val="770F6CEE"/>
    <w:rsid w:val="78B90EFA"/>
    <w:rsid w:val="7B1C1230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 First Indent"/>
    <w:basedOn w:val="5"/>
    <w:qFormat/>
    <w:uiPriority w:val="0"/>
    <w:pPr>
      <w:ind w:firstLine="420"/>
    </w:pPr>
    <w:rPr>
      <w:sz w:val="32"/>
    </w:rPr>
  </w:style>
  <w:style w:type="paragraph" w:styleId="5">
    <w:name w:val="Body Text"/>
    <w:basedOn w:val="1"/>
    <w:next w:val="6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6">
    <w:name w:val="Body Text 2"/>
    <w:basedOn w:val="1"/>
    <w:qFormat/>
    <w:uiPriority w:val="0"/>
    <w:rPr>
      <w:color w:val="FF000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11"/>
    <w:link w:val="8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11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8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762</Words>
  <Characters>920</Characters>
  <Lines>4</Lines>
  <Paragraphs>1</Paragraphs>
  <TotalTime>3</TotalTime>
  <ScaleCrop>false</ScaleCrop>
  <LinksUpToDate>false</LinksUpToDate>
  <CharactersWithSpaces>933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2025-03-19T05:44:25Z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9EA9665BB9C440FDBF9272B43EBC085D_13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