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val="0"/>
        <w:spacing w:before="0" w:after="0" w:line="360" w:lineRule="auto"/>
        <w:rPr>
          <w:rFonts w:hint="eastAsia" w:cs="宋体"/>
          <w:sz w:val="52"/>
          <w:szCs w:val="52"/>
          <w:highlight w:val="none"/>
          <w:lang w:val="en-US" w:eastAsia="zh-CN"/>
        </w:rPr>
      </w:pPr>
      <w:bookmarkStart w:id="0" w:name="_Toc67627991"/>
    </w:p>
    <w:p>
      <w:pPr>
        <w:pStyle w:val="25"/>
        <w:widowControl w:val="0"/>
        <w:spacing w:before="0" w:after="0" w:line="360" w:lineRule="auto"/>
        <w:rPr>
          <w:rFonts w:hint="default" w:cs="宋体"/>
          <w:color w:val="000000" w:themeColor="text1"/>
          <w:sz w:val="52"/>
          <w:szCs w:val="52"/>
          <w:highlight w:val="none"/>
          <w:lang w:val="en-US" w:eastAsia="zh-CN"/>
          <w14:textFill>
            <w14:solidFill>
              <w14:schemeClr w14:val="tx1"/>
            </w14:solidFill>
          </w14:textFill>
        </w:rPr>
      </w:pPr>
      <w:r>
        <w:rPr>
          <w:rFonts w:hint="eastAsia" w:cs="宋体"/>
          <w:color w:val="000000" w:themeColor="text1"/>
          <w:sz w:val="52"/>
          <w:szCs w:val="52"/>
          <w:highlight w:val="none"/>
          <w:lang w:val="en-US" w:eastAsia="zh-CN"/>
          <w14:textFill>
            <w14:solidFill>
              <w14:schemeClr w14:val="tx1"/>
            </w14:solidFill>
          </w14:textFill>
        </w:rPr>
        <w:t>江苏长江地质勘查院</w:t>
      </w:r>
    </w:p>
    <w:p>
      <w:pPr>
        <w:pStyle w:val="25"/>
        <w:widowControl w:val="0"/>
        <w:spacing w:before="0" w:after="0" w:line="360" w:lineRule="auto"/>
        <w:rPr>
          <w:rFonts w:ascii="宋体" w:hAnsi="宋体" w:cs="宋体"/>
          <w:b/>
          <w:bCs/>
          <w:color w:val="000000" w:themeColor="text1"/>
          <w:sz w:val="52"/>
          <w:szCs w:val="52"/>
          <w:highlight w:val="none"/>
          <w14:textFill>
            <w14:solidFill>
              <w14:schemeClr w14:val="tx1"/>
            </w14:solidFill>
          </w14:textFill>
        </w:rPr>
      </w:pPr>
      <w:r>
        <w:rPr>
          <w:rFonts w:hint="eastAsia" w:cs="宋体"/>
          <w:color w:val="000000" w:themeColor="text1"/>
          <w:sz w:val="52"/>
          <w:szCs w:val="52"/>
          <w:highlight w:val="none"/>
          <w:lang w:val="en-US" w:eastAsia="zh-CN"/>
          <w14:textFill>
            <w14:solidFill>
              <w14:schemeClr w14:val="tx1"/>
            </w14:solidFill>
          </w14:textFill>
        </w:rPr>
        <w:t>测井工程车采购项目</w:t>
      </w:r>
      <w:r>
        <w:rPr>
          <w:rFonts w:hint="eastAsia" w:ascii="宋体" w:hAnsi="宋体" w:cs="宋体"/>
          <w:color w:val="000000" w:themeColor="text1"/>
          <w:sz w:val="52"/>
          <w:szCs w:val="52"/>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黑体" w:hAnsi="宋体" w:eastAsia="黑体"/>
          <w:b/>
          <w:color w:val="000000" w:themeColor="text1"/>
          <w:sz w:val="56"/>
          <w:szCs w:val="56"/>
          <w:highlight w:val="none"/>
          <w14:textFill>
            <w14:solidFill>
              <w14:schemeClr w14:val="tx1"/>
            </w14:solidFill>
          </w14:textFill>
        </w:rPr>
      </w:pPr>
      <w:r>
        <w:rPr>
          <w:rFonts w:hint="eastAsia" w:ascii="黑体" w:hAnsi="宋体" w:eastAsia="黑体"/>
          <w:b/>
          <w:color w:val="000000" w:themeColor="text1"/>
          <w:sz w:val="56"/>
          <w:szCs w:val="56"/>
          <w:highlight w:val="none"/>
          <w14:textFill>
            <w14:solidFill>
              <w14:schemeClr w14:val="tx1"/>
            </w14:solidFill>
          </w14:textFill>
        </w:rPr>
        <w:t>竞争谈判文件</w:t>
      </w:r>
    </w:p>
    <w:p>
      <w:pPr>
        <w:spacing w:line="560" w:lineRule="exact"/>
        <w:jc w:val="center"/>
        <w:rPr>
          <w:rFonts w:ascii="仿宋_GB2312" w:hAnsi="宋体" w:eastAsia="仿宋_GB2312"/>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采购编号：</w:t>
      </w:r>
    </w:p>
    <w:p>
      <w:pPr>
        <w:spacing w:line="360" w:lineRule="auto"/>
        <w:rPr>
          <w:rFonts w:ascii="宋体" w:hAnsi="宋体" w:eastAsia="仿宋_GB2312"/>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32"/>
          <w:szCs w:val="32"/>
          <w:highlight w:val="none"/>
          <w14:textFill>
            <w14:solidFill>
              <w14:schemeClr w14:val="tx1"/>
            </w14:solidFill>
          </w14:textFill>
        </w:rPr>
      </w:pPr>
    </w:p>
    <w:p>
      <w:pPr>
        <w:spacing w:line="360" w:lineRule="auto"/>
        <w:jc w:val="right"/>
        <w:rPr>
          <w:rFonts w:ascii="宋体" w:hAnsi="宋体"/>
          <w:color w:val="000000" w:themeColor="text1"/>
          <w:sz w:val="32"/>
          <w:highlight w:val="none"/>
          <w14:textFill>
            <w14:solidFill>
              <w14:schemeClr w14:val="tx1"/>
            </w14:solidFill>
          </w14:textFill>
        </w:rPr>
      </w:pPr>
    </w:p>
    <w:p>
      <w:pPr>
        <w:pStyle w:val="6"/>
        <w:rPr>
          <w:rFonts w:ascii="宋体" w:hAnsi="宋体"/>
          <w:color w:val="000000" w:themeColor="text1"/>
          <w:sz w:val="32"/>
          <w:highlight w:val="none"/>
          <w14:textFill>
            <w14:solidFill>
              <w14:schemeClr w14:val="tx1"/>
            </w14:solidFill>
          </w14:textFill>
        </w:rPr>
      </w:pPr>
    </w:p>
    <w:p>
      <w:pPr>
        <w:pStyle w:val="6"/>
        <w:rPr>
          <w:rFonts w:ascii="宋体" w:hAnsi="宋体"/>
          <w:color w:val="000000" w:themeColor="text1"/>
          <w:sz w:val="32"/>
          <w:highlight w:val="none"/>
          <w14:textFill>
            <w14:solidFill>
              <w14:schemeClr w14:val="tx1"/>
            </w14:solidFill>
          </w14:textFill>
        </w:rPr>
      </w:pPr>
    </w:p>
    <w:p>
      <w:pPr>
        <w:spacing w:line="360" w:lineRule="auto"/>
        <w:rPr>
          <w:rFonts w:ascii="宋体" w:hAnsi="宋体"/>
          <w:color w:val="000000" w:themeColor="text1"/>
          <w:sz w:val="32"/>
          <w:highlight w:val="none"/>
          <w14:textFill>
            <w14:solidFill>
              <w14:schemeClr w14:val="tx1"/>
            </w14:solidFill>
          </w14:textFill>
        </w:rPr>
      </w:pPr>
    </w:p>
    <w:p>
      <w:pPr>
        <w:pStyle w:val="6"/>
        <w:rPr>
          <w:color w:val="000000" w:themeColor="text1"/>
          <w:highlight w:val="none"/>
          <w14:textFill>
            <w14:solidFill>
              <w14:schemeClr w14:val="tx1"/>
            </w14:solidFill>
          </w14:textFill>
        </w:rPr>
      </w:pPr>
    </w:p>
    <w:p>
      <w:pPr>
        <w:pStyle w:val="7"/>
        <w:ind w:firstLine="643" w:firstLineChars="200"/>
        <w:jc w:val="center"/>
        <w:rPr>
          <w:rFonts w:ascii="黑体" w:hAnsi="黑体" w:eastAsia="黑体" w:cs="黑体"/>
          <w:b/>
          <w:color w:val="000000" w:themeColor="text1"/>
          <w:sz w:val="32"/>
          <w:highlight w:val="none"/>
          <w14:textFill>
            <w14:solidFill>
              <w14:schemeClr w14:val="tx1"/>
            </w14:solidFill>
          </w14:textFill>
        </w:rPr>
      </w:pPr>
      <w:r>
        <w:rPr>
          <w:rFonts w:hint="eastAsia" w:ascii="黑体" w:hAnsi="黑体" w:eastAsia="黑体" w:cs="黑体"/>
          <w:b/>
          <w:color w:val="000000" w:themeColor="text1"/>
          <w:sz w:val="32"/>
          <w:highlight w:val="none"/>
          <w14:textFill>
            <w14:solidFill>
              <w14:schemeClr w14:val="tx1"/>
            </w14:solidFill>
          </w14:textFill>
        </w:rPr>
        <w:t>采购人：江苏长江地质勘查院</w:t>
      </w:r>
    </w:p>
    <w:p>
      <w:pPr>
        <w:jc w:val="center"/>
        <w:rPr>
          <w:rFonts w:ascii="黑体" w:hAnsi="黑体" w:eastAsia="黑体" w:cs="黑体"/>
          <w:b/>
          <w:color w:val="000000" w:themeColor="text1"/>
          <w:sz w:val="32"/>
          <w:highlight w:val="none"/>
          <w14:textFill>
            <w14:solidFill>
              <w14:schemeClr w14:val="tx1"/>
            </w14:solidFill>
          </w14:textFill>
        </w:rPr>
      </w:pPr>
      <w:r>
        <w:rPr>
          <w:rFonts w:hint="eastAsia" w:ascii="黑体" w:hAnsi="黑体" w:eastAsia="黑体" w:cs="黑体"/>
          <w:b/>
          <w:color w:val="000000" w:themeColor="text1"/>
          <w:sz w:val="32"/>
          <w:highlight w:val="none"/>
          <w14:textFill>
            <w14:solidFill>
              <w14:schemeClr w14:val="tx1"/>
            </w14:solidFill>
          </w14:textFill>
        </w:rPr>
        <w:t>二〇二四年</w:t>
      </w:r>
      <w:r>
        <w:rPr>
          <w:rFonts w:hint="eastAsia" w:ascii="黑体" w:hAnsi="黑体" w:eastAsia="黑体" w:cs="黑体"/>
          <w:b/>
          <w:color w:val="000000" w:themeColor="text1"/>
          <w:sz w:val="32"/>
          <w:highlight w:val="none"/>
          <w:lang w:val="en-US" w:eastAsia="zh-CN"/>
          <w14:textFill>
            <w14:solidFill>
              <w14:schemeClr w14:val="tx1"/>
            </w14:solidFill>
          </w14:textFill>
        </w:rPr>
        <w:t>十二</w:t>
      </w:r>
      <w:r>
        <w:rPr>
          <w:rFonts w:hint="eastAsia" w:ascii="黑体" w:hAnsi="黑体" w:eastAsia="黑体" w:cs="黑体"/>
          <w:b/>
          <w:color w:val="000000" w:themeColor="text1"/>
          <w:sz w:val="32"/>
          <w:highlight w:val="none"/>
          <w14:textFill>
            <w14:solidFill>
              <w14:schemeClr w14:val="tx1"/>
            </w14:solidFill>
          </w14:textFill>
        </w:rPr>
        <w:t>月</w:t>
      </w:r>
    </w:p>
    <w:p>
      <w:pPr>
        <w:jc w:val="center"/>
        <w:rPr>
          <w:rFonts w:ascii="宋体" w:hAnsi="宋体"/>
          <w:color w:val="000000" w:themeColor="text1"/>
          <w:highlight w:val="none"/>
          <w14:textFill>
            <w14:solidFill>
              <w14:schemeClr w14:val="tx1"/>
            </w14:solidFill>
          </w14:textFill>
        </w:rPr>
      </w:pPr>
    </w:p>
    <w:p>
      <w:pPr>
        <w:pStyle w:val="27"/>
        <w:jc w:val="center"/>
        <w:rPr>
          <w:rFonts w:ascii="宋体" w:hAnsi="宋体" w:eastAsia="宋体"/>
          <w:b/>
          <w:color w:val="000000" w:themeColor="text1"/>
          <w:kern w:val="2"/>
          <w:sz w:val="44"/>
          <w:szCs w:val="20"/>
          <w:highlight w:val="none"/>
          <w14:textFill>
            <w14:solidFill>
              <w14:schemeClr w14:val="tx1"/>
            </w14:solidFill>
          </w14:textFill>
        </w:rPr>
        <w:sectPr>
          <w:footerReference r:id="rId3" w:type="default"/>
          <w:pgSz w:w="11900" w:h="16840"/>
          <w:pgMar w:top="1570" w:right="1338" w:bottom="1616" w:left="1684" w:header="1481" w:footer="1531" w:gutter="0"/>
          <w:pgNumType w:start="1"/>
          <w:cols w:space="720" w:num="1"/>
          <w:docGrid w:linePitch="360" w:charSpace="0"/>
        </w:sectPr>
      </w:pPr>
    </w:p>
    <w:bookmarkEnd w:id="0"/>
    <w:p>
      <w:pPr>
        <w:pStyle w:val="2"/>
        <w:spacing w:before="0" w:after="0" w:line="660" w:lineRule="exact"/>
        <w:ind w:firstLine="440" w:firstLineChars="100"/>
        <w:jc w:val="center"/>
        <w:rPr>
          <w:rFonts w:ascii="方正小标宋简体" w:hAnsi="仿宋_GB2312" w:eastAsia="方正小标宋简体"/>
          <w:b w:val="0"/>
          <w:bCs/>
          <w:color w:val="000000" w:themeColor="text1"/>
          <w:szCs w:val="44"/>
          <w:highlight w:val="none"/>
          <w14:textFill>
            <w14:solidFill>
              <w14:schemeClr w14:val="tx1"/>
            </w14:solidFill>
          </w14:textFill>
        </w:rPr>
      </w:pPr>
      <w:bookmarkStart w:id="1" w:name="_Toc8924"/>
      <w:bookmarkStart w:id="2" w:name="_Toc20708"/>
      <w:bookmarkStart w:id="3" w:name="_Toc24572"/>
      <w:r>
        <w:rPr>
          <w:rFonts w:hint="eastAsia" w:ascii="方正小标宋简体" w:hAnsi="仿宋_GB2312" w:eastAsia="方正小标宋简体"/>
          <w:b w:val="0"/>
          <w:bCs/>
          <w:color w:val="000000" w:themeColor="text1"/>
          <w:szCs w:val="44"/>
          <w:highlight w:val="none"/>
          <w14:textFill>
            <w14:solidFill>
              <w14:schemeClr w14:val="tx1"/>
            </w14:solidFill>
          </w14:textFill>
        </w:rPr>
        <w:t>第一章 竞争谈判公告</w:t>
      </w:r>
      <w:bookmarkEnd w:id="1"/>
      <w:bookmarkEnd w:id="2"/>
      <w:bookmarkEnd w:id="3"/>
    </w:p>
    <w:p>
      <w:pPr>
        <w:rPr>
          <w:color w:val="000000" w:themeColor="text1"/>
          <w:highlight w:val="none"/>
          <w14:textFill>
            <w14:solidFill>
              <w14:schemeClr w14:val="tx1"/>
            </w14:solidFill>
          </w14:textFill>
        </w:rPr>
      </w:pPr>
    </w:p>
    <w:p>
      <w:pPr>
        <w:spacing w:line="560" w:lineRule="exact"/>
        <w:ind w:firstLine="640" w:firstLineChars="200"/>
        <w:rPr>
          <w:rFonts w:ascii="仿宋_GB2312" w:hAnsi="宋体" w:eastAsia="仿宋_GB2312"/>
          <w:snapToGrid w:val="0"/>
          <w:color w:val="000000" w:themeColor="text1"/>
          <w:sz w:val="32"/>
          <w:szCs w:val="32"/>
          <w:highlight w:val="none"/>
          <w14:textFill>
            <w14:solidFill>
              <w14:schemeClr w14:val="tx1"/>
            </w14:solidFill>
          </w14:textFill>
        </w:rPr>
      </w:pPr>
      <w:bookmarkStart w:id="4" w:name="_Toc30393"/>
      <w:bookmarkStart w:id="5" w:name="_Toc97794043"/>
      <w:bookmarkStart w:id="6" w:name="_Toc11379"/>
      <w:r>
        <w:rPr>
          <w:rFonts w:hint="eastAsia" w:ascii="仿宋_GB2312" w:hAnsi="宋体" w:eastAsia="仿宋_GB2312"/>
          <w:snapToGrid w:val="0"/>
          <w:color w:val="000000" w:themeColor="text1"/>
          <w:sz w:val="32"/>
          <w:szCs w:val="32"/>
          <w:highlight w:val="none"/>
          <w:lang w:val="en-US" w:eastAsia="zh-CN"/>
          <w14:textFill>
            <w14:solidFill>
              <w14:schemeClr w14:val="tx1"/>
            </w14:solidFill>
          </w14:textFill>
        </w:rPr>
        <w:t>测井工程车</w:t>
      </w:r>
      <w:r>
        <w:rPr>
          <w:rFonts w:hint="eastAsia" w:ascii="仿宋_GB2312" w:hAnsi="宋体" w:eastAsia="仿宋_GB2312"/>
          <w:snapToGrid w:val="0"/>
          <w:color w:val="000000" w:themeColor="text1"/>
          <w:sz w:val="32"/>
          <w:szCs w:val="32"/>
          <w:highlight w:val="none"/>
          <w14:textFill>
            <w14:solidFill>
              <w14:schemeClr w14:val="tx1"/>
            </w14:solidFill>
          </w14:textFill>
        </w:rPr>
        <w:t>已具备采购条件，现采取竞争谈判方式采购，现就有关事项说明如下：</w:t>
      </w:r>
    </w:p>
    <w:p>
      <w:pPr>
        <w:spacing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一、采购概况</w:t>
      </w:r>
    </w:p>
    <w:p>
      <w:pPr>
        <w:pStyle w:val="22"/>
        <w:widowControl/>
        <w:shd w:val="clear" w:color="auto" w:fill="FFFFFF"/>
        <w:spacing w:beforeAutospacing="0" w:afterAutospacing="0" w:line="560" w:lineRule="exact"/>
        <w:ind w:firstLine="640" w:firstLineChars="200"/>
        <w:rPr>
          <w:rFonts w:hint="default" w:ascii="仿宋_GB2312" w:hAnsi="宋体" w:eastAsia="仿宋_GB2312"/>
          <w:snapToGrid w:val="0"/>
          <w:color w:val="000000" w:themeColor="text1"/>
          <w:kern w:val="2"/>
          <w:sz w:val="32"/>
          <w:szCs w:val="32"/>
          <w:highlight w:val="none"/>
          <w:lang w:val="en-US" w:eastAsia="zh-CN"/>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1.项目名称：</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测井工程车采购项目</w:t>
      </w:r>
    </w:p>
    <w:p>
      <w:pPr>
        <w:pStyle w:val="22"/>
        <w:shd w:val="clear" w:color="auto" w:fill="FFFFFF"/>
        <w:spacing w:beforeAutospacing="0" w:afterAutospacing="0"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江苏常州</w:t>
      </w:r>
    </w:p>
    <w:p>
      <w:pPr>
        <w:pStyle w:val="22"/>
        <w:shd w:val="clear" w:color="auto" w:fill="FFFFFF"/>
        <w:spacing w:beforeAutospacing="0" w:afterAutospacing="0" w:line="560" w:lineRule="exact"/>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.技术要求：详见</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特种专业技术用车技术规格书。</w:t>
      </w:r>
    </w:p>
    <w:p>
      <w:pPr>
        <w:pStyle w:val="22"/>
        <w:shd w:val="clear" w:color="auto" w:fill="FFFFFF"/>
        <w:spacing w:beforeAutospacing="0" w:afterAutospacing="0"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.采购需求：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测井工程车（专项作业车）。</w:t>
      </w:r>
    </w:p>
    <w:p>
      <w:pPr>
        <w:pStyle w:val="22"/>
        <w:shd w:val="clear" w:color="auto" w:fill="FFFFFF"/>
        <w:spacing w:beforeAutospacing="0" w:afterAutospacing="0"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交货期</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签订合同后2个月内交付。</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.采购控制价：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测井工程车采购总控制价格不超过32万元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2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7</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Hans"/>
          <w14:textFill>
            <w14:solidFill>
              <w14:schemeClr w14:val="tx1"/>
            </w14:solidFill>
          </w14:textFill>
        </w:rPr>
        <w:t>资金来源：</w:t>
      </w:r>
      <w:r>
        <w:rPr>
          <w:rFonts w:hint="eastAsia" w:ascii="仿宋_GB2312" w:hAnsi="宋体" w:eastAsia="仿宋_GB2312"/>
          <w:color w:val="000000" w:themeColor="text1"/>
          <w:sz w:val="32"/>
          <w:szCs w:val="32"/>
          <w:highlight w:val="none"/>
          <w14:textFill>
            <w14:solidFill>
              <w14:schemeClr w14:val="tx1"/>
            </w14:solidFill>
          </w14:textFill>
        </w:rPr>
        <w:t>自有资金</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pStyle w:val="22"/>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.中标通知方式：书面通知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成交</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2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 xml:space="preserve"> 评标办法</w:t>
      </w:r>
      <w:r>
        <w:rPr>
          <w:rFonts w:hint="eastAsia" w:ascii="仿宋_GB2312" w:hAnsi="仿宋_GB2312" w:eastAsia="仿宋_GB2312" w:cs="仿宋_GB2312"/>
          <w:color w:val="000000" w:themeColor="text1"/>
          <w:sz w:val="32"/>
          <w:szCs w:val="32"/>
          <w:highlight w:val="none"/>
          <w14:textFill>
            <w14:solidFill>
              <w14:schemeClr w14:val="tx1"/>
            </w14:solidFill>
          </w14:textFill>
        </w:rPr>
        <w:t>：合理低价中标法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2"/>
        <w:widowControl/>
        <w:shd w:val="clear" w:color="auto" w:fill="FFFFFF"/>
        <w:spacing w:beforeAutospacing="0" w:afterAutospacing="0" w:line="560" w:lineRule="exact"/>
        <w:ind w:firstLine="640" w:firstLineChars="200"/>
        <w:rPr>
          <w:rFonts w:ascii="黑体" w:hAnsi="黑体" w:eastAsia="黑体"/>
          <w:color w:val="000000" w:themeColor="text1"/>
          <w:kern w:val="2"/>
          <w:sz w:val="32"/>
          <w:szCs w:val="32"/>
          <w:highlight w:val="none"/>
          <w14:textFill>
            <w14:solidFill>
              <w14:schemeClr w14:val="tx1"/>
            </w14:solidFill>
          </w14:textFill>
        </w:rPr>
      </w:pPr>
      <w:r>
        <w:rPr>
          <w:rFonts w:hint="eastAsia" w:ascii="黑体" w:hAnsi="黑体" w:eastAsia="黑体"/>
          <w:color w:val="000000" w:themeColor="text1"/>
          <w:kern w:val="2"/>
          <w:sz w:val="32"/>
          <w:szCs w:val="32"/>
          <w:highlight w:val="none"/>
          <w14:textFill>
            <w14:solidFill>
              <w14:schemeClr w14:val="tx1"/>
            </w14:solidFill>
          </w14:textFill>
        </w:rPr>
        <w:t>二、合格谈判响应人的基本资质要求</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1.营业范围要求:谈判响应人应为在中华人民共和国境内注册的独立法人，具有独立承担民事责任能力，须提供具有合法、有效的“三证合一”的营业执照。</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2.财务要求：谈判响应人有依法纳税的良好记录，财务、资信状况良好，满足履行本项目的需要。</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3.业绩要求：提供202</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1</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年1月1日至今有</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测井工程车销售</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服务业绩或相近业绩（附合同复印件）。</w:t>
      </w:r>
    </w:p>
    <w:p>
      <w:pPr>
        <w:pStyle w:val="6"/>
        <w:spacing w:after="0" w:line="520" w:lineRule="exact"/>
        <w:ind w:firstLine="640" w:firstLineChars="200"/>
        <w:rPr>
          <w:rFonts w:ascii="仿宋_GB2312" w:hAnsi="宋体" w:eastAsia="仿宋_GB2312"/>
          <w:snapToGrid w:val="0"/>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4.</w:t>
      </w:r>
      <w:r>
        <w:rPr>
          <w:rFonts w:hint="eastAsia" w:ascii="仿宋_GB2312" w:hAnsi="宋体" w:eastAsia="仿宋_GB2312"/>
          <w:snapToGrid w:val="0"/>
          <w:color w:val="000000" w:themeColor="text1"/>
          <w:szCs w:val="32"/>
          <w:highlight w:val="none"/>
          <w14:textFill>
            <w14:solidFill>
              <w14:schemeClr w14:val="tx1"/>
            </w14:solidFill>
          </w14:textFill>
        </w:rPr>
        <w:t>谈判响应人</w:t>
      </w:r>
      <w:r>
        <w:rPr>
          <w:rFonts w:hint="eastAsia" w:ascii="仿宋_GB2312" w:hAnsi="仿宋_GB2312" w:eastAsia="仿宋_GB2312" w:cs="仿宋_GB2312"/>
          <w:color w:val="000000" w:themeColor="text1"/>
          <w:szCs w:val="32"/>
          <w:highlight w:val="none"/>
          <w14:textFill>
            <w14:solidFill>
              <w14:schemeClr w14:val="tx1"/>
            </w14:solidFill>
          </w14:textFill>
        </w:rPr>
        <w:t>需在进场前为服务人员提供意外伤害险或者雇主责任险。</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5.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6.谈判响应人不得与采购方存在利益关系，包括但不限于采购方领导和关键岗位人员持有谈判响应人股权、在谈判响应人中任职、存在亲属关系等。</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7.具有投资参股关系的关联企业，或具有直接管理或被管理关系的母子公司，或同一母公司的子公司，或法定代表人为同一人的两个及两个以上法人不得同时参与投标。</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8.本次采购不接受联合体投标。</w:t>
      </w:r>
    </w:p>
    <w:p>
      <w:pPr>
        <w:spacing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三、主要日程安排</w:t>
      </w:r>
    </w:p>
    <w:p>
      <w:pPr>
        <w:pStyle w:val="7"/>
        <w:spacing w:after="0" w:line="52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1.响应人自行在官网下载采购文件，</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提交</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响应</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文件截止时间</w:t>
      </w:r>
      <w:r>
        <w:rPr>
          <w:rFonts w:hint="eastAsia" w:ascii="仿宋_GB2312" w:hAnsi="仿宋_GB2312" w:eastAsia="仿宋_GB2312" w:cs="仿宋_GB2312"/>
          <w:color w:val="000000" w:themeColor="text1"/>
          <w:spacing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2024年</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上午10</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点00分（北京时间）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7"/>
        <w:spacing w:after="0" w:line="52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2</w:t>
      </w:r>
      <w:r>
        <w:rPr>
          <w:rFonts w:hint="eastAsia" w:ascii="仿宋_GB2312" w:hAnsi="宋体" w:eastAsia="仿宋_GB2312"/>
          <w:color w:val="000000" w:themeColor="text1"/>
          <w:sz w:val="32"/>
          <w:szCs w:val="32"/>
          <w:highlight w:val="none"/>
          <w14:textFill>
            <w14:solidFill>
              <w14:schemeClr w14:val="tx1"/>
            </w14:solidFill>
          </w14:textFill>
        </w:rPr>
        <w:t>.递交或邮寄地点：</w:t>
      </w:r>
      <w:r>
        <w:rPr>
          <w:rFonts w:hint="eastAsia" w:ascii="仿宋_GB2312" w:hAnsi="宋体" w:eastAsia="仿宋_GB2312" w:cs="Times New Roman"/>
          <w:snapToGrid w:val="0"/>
          <w:color w:val="000000" w:themeColor="text1"/>
          <w:kern w:val="2"/>
          <w:sz w:val="32"/>
          <w:szCs w:val="32"/>
          <w:highlight w:val="none"/>
          <w:lang w:val="en-US" w:eastAsia="zh-CN" w:bidi="ar"/>
          <w14:textFill>
            <w14:solidFill>
              <w14:schemeClr w14:val="tx1"/>
            </w14:solidFill>
          </w14:textFill>
        </w:rPr>
        <w:t>江苏长江地质勘查院</w:t>
      </w:r>
      <w:r>
        <w:rPr>
          <w:rFonts w:hint="eastAsia" w:ascii="仿宋_GB2312" w:hAnsi="宋体" w:eastAsia="仿宋_GB2312"/>
          <w:color w:val="000000" w:themeColor="text1"/>
          <w:sz w:val="32"/>
          <w:szCs w:val="32"/>
          <w:highlight w:val="none"/>
          <w14:textFill>
            <w14:solidFill>
              <w14:schemeClr w14:val="tx1"/>
            </w14:solidFill>
          </w14:textFill>
        </w:rPr>
        <w:t>。</w:t>
      </w:r>
    </w:p>
    <w:p>
      <w:pPr>
        <w:pStyle w:val="22"/>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宋体" w:eastAsia="仿宋_GB2312" w:cs="仿宋_GB2312"/>
          <w:color w:val="000000" w:themeColor="text1"/>
          <w:sz w:val="32"/>
          <w:szCs w:val="32"/>
          <w:highlight w:val="none"/>
          <w:lang w:val="en-US"/>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3</w:t>
      </w:r>
      <w:r>
        <w:rPr>
          <w:rFonts w:hint="eastAsia" w:ascii="仿宋_GB2312" w:hAnsi="宋体" w:eastAsia="仿宋_GB2312"/>
          <w:color w:val="000000" w:themeColor="text1"/>
          <w:sz w:val="32"/>
          <w:szCs w:val="32"/>
          <w:highlight w:val="none"/>
          <w14:textFill>
            <w14:solidFill>
              <w14:schemeClr w14:val="tx1"/>
            </w14:solidFill>
          </w14:textFill>
        </w:rPr>
        <w:t>.开标：2024年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12</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olor w:val="000000" w:themeColor="text1"/>
          <w:sz w:val="32"/>
          <w:szCs w:val="32"/>
          <w:highlight w:val="none"/>
          <w14:textFill>
            <w14:solidFill>
              <w14:schemeClr w14:val="tx1"/>
            </w14:solidFill>
          </w14:textFill>
        </w:rPr>
        <w:t>日</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10</w:t>
      </w:r>
      <w:r>
        <w:rPr>
          <w:rFonts w:hint="eastAsia" w:ascii="仿宋_GB2312" w:hAnsi="宋体" w:eastAsia="仿宋_GB2312"/>
          <w:color w:val="000000" w:themeColor="text1"/>
          <w:sz w:val="32"/>
          <w:szCs w:val="32"/>
          <w:highlight w:val="none"/>
          <w14:textFill>
            <w14:solidFill>
              <w14:schemeClr w14:val="tx1"/>
            </w14:solidFill>
          </w14:textFill>
        </w:rPr>
        <w:t>:00 时(北京时间)在</w:t>
      </w:r>
      <w:r>
        <w:rPr>
          <w:rFonts w:hint="eastAsia" w:ascii="仿宋_GB2312" w:hAnsi="宋体" w:eastAsia="仿宋_GB2312" w:cs="仿宋_GB2312"/>
          <w:color w:val="000000" w:themeColor="text1"/>
          <w:kern w:val="2"/>
          <w:sz w:val="32"/>
          <w:szCs w:val="32"/>
          <w:highlight w:val="none"/>
          <w:lang w:val="en-US" w:eastAsia="zh-CN" w:bidi="ar"/>
          <w14:textFill>
            <w14:solidFill>
              <w14:schemeClr w14:val="tx1"/>
            </w14:solidFill>
          </w14:textFill>
        </w:rPr>
        <w:t>江苏长江地质勘查院3楼会议室开标会议室开标。</w:t>
      </w:r>
    </w:p>
    <w:p>
      <w:pPr>
        <w:pStyle w:val="7"/>
        <w:spacing w:after="0" w:line="520" w:lineRule="exact"/>
        <w:ind w:firstLine="640" w:firstLineChars="200"/>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上述安排如有变化，采购人将视情况在公司官网发布通知。</w:t>
      </w:r>
    </w:p>
    <w:p>
      <w:pPr>
        <w:spacing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四、采购方及联系方式</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采购方：江苏长江地质勘查院</w:t>
      </w:r>
    </w:p>
    <w:p>
      <w:pPr>
        <w:pStyle w:val="22"/>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地址：</w:t>
      </w:r>
      <w:r>
        <w:rPr>
          <w:rFonts w:hint="eastAsia" w:ascii="仿宋_GB2312" w:hAnsi="宋体" w:eastAsia="仿宋_GB2312" w:cs="Times New Roman"/>
          <w:snapToGrid w:val="0"/>
          <w:color w:val="000000" w:themeColor="text1"/>
          <w:kern w:val="2"/>
          <w:sz w:val="32"/>
          <w:szCs w:val="32"/>
          <w:highlight w:val="none"/>
          <w:lang w:val="en-US" w:eastAsia="zh-CN" w:bidi="ar"/>
          <w14:textFill>
            <w14:solidFill>
              <w14:schemeClr w14:val="tx1"/>
            </w14:solidFill>
          </w14:textFill>
        </w:rPr>
        <w:t>常州市天宁区和电路</w:t>
      </w:r>
      <w:r>
        <w:rPr>
          <w:rFonts w:hint="eastAsia" w:ascii="仿宋_GB2312" w:hAnsi="宋体" w:eastAsia="仿宋_GB2312" w:cs="Times New Roman"/>
          <w:color w:val="000000" w:themeColor="text1"/>
          <w:kern w:val="2"/>
          <w:sz w:val="32"/>
          <w:szCs w:val="32"/>
          <w:highlight w:val="none"/>
          <w:lang w:val="en-US" w:eastAsia="zh-CN" w:bidi="ar"/>
          <w14:textFill>
            <w14:solidFill>
              <w14:schemeClr w14:val="tx1"/>
            </w14:solidFill>
          </w14:textFill>
        </w:rPr>
        <w:t>10</w:t>
      </w:r>
      <w:r>
        <w:rPr>
          <w:rFonts w:hint="eastAsia" w:ascii="仿宋_GB2312" w:hAnsi="宋体" w:eastAsia="仿宋_GB2312" w:cs="Times New Roman"/>
          <w:snapToGrid w:val="0"/>
          <w:color w:val="000000" w:themeColor="text1"/>
          <w:kern w:val="2"/>
          <w:sz w:val="32"/>
          <w:szCs w:val="32"/>
          <w:highlight w:val="none"/>
          <w:lang w:val="en-US" w:eastAsia="zh-CN" w:bidi="ar"/>
          <w14:textFill>
            <w14:solidFill>
              <w14:schemeClr w14:val="tx1"/>
            </w14:solidFill>
          </w14:textFill>
        </w:rPr>
        <w:t>号</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640" w:firstLineChars="200"/>
        <w:textAlignment w:val="auto"/>
        <w:rPr>
          <w:rFonts w:hint="eastAsia" w:ascii="仿宋_GB2312" w:hAnsi="宋体" w:eastAsia="仿宋_GB2312" w:cs="仿宋_GB2312"/>
          <w:color w:val="000000" w:themeColor="text1"/>
          <w:kern w:val="2"/>
          <w:sz w:val="32"/>
          <w:szCs w:val="32"/>
          <w:highlight w:val="none"/>
          <w:shd w:val="clear" w:fill="FFFFFF"/>
          <w:lang w:val="en-US"/>
          <w14:textFill>
            <w14:solidFill>
              <w14:schemeClr w14:val="tx1"/>
            </w14:solidFill>
          </w14:textFill>
        </w:rPr>
      </w:pPr>
      <w:r>
        <w:rPr>
          <w:rFonts w:hint="eastAsia" w:ascii="仿宋_GB2312" w:hAnsi="宋体" w:eastAsia="仿宋_GB2312" w:cs="仿宋_GB2312"/>
          <w:snapToGrid w:val="0"/>
          <w:color w:val="000000" w:themeColor="text1"/>
          <w:kern w:val="2"/>
          <w:sz w:val="32"/>
          <w:szCs w:val="32"/>
          <w:highlight w:val="none"/>
          <w:shd w:val="clear" w:fill="FFFFFF"/>
          <w:lang w:eastAsia="zh-CN"/>
          <w14:textFill>
            <w14:solidFill>
              <w14:schemeClr w14:val="tx1"/>
            </w14:solidFill>
          </w14:textFill>
        </w:rPr>
        <w:t>联系人：沙晓枫</w:t>
      </w:r>
      <w:r>
        <w:rPr>
          <w:rFonts w:hint="eastAsia" w:ascii="仿宋_GB2312" w:hAnsi="宋体" w:eastAsia="仿宋_GB2312" w:cs="仿宋_GB2312"/>
          <w:color w:val="000000" w:themeColor="text1"/>
          <w:kern w:val="2"/>
          <w:sz w:val="32"/>
          <w:szCs w:val="32"/>
          <w:highlight w:val="none"/>
          <w:shd w:val="clear" w:fill="FFFFFF"/>
          <w:lang w:val="en-US"/>
          <w14:textFill>
            <w14:solidFill>
              <w14:schemeClr w14:val="tx1"/>
            </w14:solidFill>
          </w14:textFill>
        </w:rPr>
        <w:t xml:space="preserve">     </w:t>
      </w:r>
      <w:r>
        <w:rPr>
          <w:rFonts w:hint="eastAsia" w:ascii="仿宋_GB2312" w:hAnsi="宋体" w:eastAsia="仿宋_GB2312" w:cs="仿宋_GB2312"/>
          <w:snapToGrid w:val="0"/>
          <w:color w:val="000000" w:themeColor="text1"/>
          <w:kern w:val="2"/>
          <w:sz w:val="32"/>
          <w:szCs w:val="32"/>
          <w:highlight w:val="none"/>
          <w:shd w:val="clear" w:fill="FFFFFF"/>
          <w:lang w:eastAsia="zh-CN"/>
          <w14:textFill>
            <w14:solidFill>
              <w14:schemeClr w14:val="tx1"/>
            </w14:solidFill>
          </w14:textFill>
        </w:rPr>
        <w:t>电话：</w:t>
      </w:r>
      <w:r>
        <w:rPr>
          <w:rFonts w:hint="eastAsia" w:ascii="仿宋_GB2312" w:hAnsi="宋体" w:eastAsia="仿宋_GB2312" w:cs="仿宋_GB2312"/>
          <w:color w:val="000000" w:themeColor="text1"/>
          <w:kern w:val="2"/>
          <w:sz w:val="32"/>
          <w:szCs w:val="32"/>
          <w:highlight w:val="none"/>
          <w:shd w:val="clear" w:fill="FFFFFF"/>
          <w:lang w:val="en-US"/>
          <w14:textFill>
            <w14:solidFill>
              <w14:schemeClr w14:val="tx1"/>
            </w14:solidFill>
          </w14:textFill>
        </w:rPr>
        <w:t>15961197982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textAlignment w:val="auto"/>
        <w:rPr>
          <w:color w:val="000000" w:themeColor="text1"/>
          <w:highlight w:val="none"/>
          <w14:textFill>
            <w14:solidFill>
              <w14:schemeClr w14:val="tx1"/>
            </w14:solidFill>
          </w14:textFill>
        </w:rPr>
      </w:pPr>
      <w:r>
        <w:rPr>
          <w:rFonts w:hint="eastAsia" w:ascii="仿宋_GB2312" w:hAnsi="宋体" w:eastAsia="仿宋_GB2312" w:cs="Times New Roman"/>
          <w:snapToGrid w:val="0"/>
          <w:color w:val="000000" w:themeColor="text1"/>
          <w:kern w:val="2"/>
          <w:sz w:val="32"/>
          <w:szCs w:val="32"/>
          <w:highlight w:val="none"/>
          <w:lang w:val="en-US" w:eastAsia="zh-CN" w:bidi="ar"/>
          <w14:textFill>
            <w14:solidFill>
              <w14:schemeClr w14:val="tx1"/>
            </w14:solidFill>
          </w14:textFill>
        </w:rPr>
        <w:t>项目联系人：曹飞</w:t>
      </w:r>
      <w:r>
        <w:rPr>
          <w:rFonts w:hint="eastAsia" w:ascii="仿宋_GB2312" w:hAnsi="宋体" w:eastAsia="仿宋_GB2312" w:cs="Times New Roman"/>
          <w:color w:val="000000" w:themeColor="text1"/>
          <w:kern w:val="2"/>
          <w:sz w:val="32"/>
          <w:szCs w:val="32"/>
          <w:highlight w:val="none"/>
          <w:lang w:val="en-US" w:eastAsia="zh-CN" w:bidi="ar"/>
          <w14:textFill>
            <w14:solidFill>
              <w14:schemeClr w14:val="tx1"/>
            </w14:solidFill>
          </w14:textFill>
        </w:rPr>
        <w:t xml:space="preserve">   </w:t>
      </w:r>
      <w:r>
        <w:rPr>
          <w:rFonts w:hint="eastAsia" w:ascii="仿宋_GB2312" w:hAnsi="宋体" w:eastAsia="仿宋_GB2312" w:cs="Times New Roman"/>
          <w:snapToGrid w:val="0"/>
          <w:color w:val="000000" w:themeColor="text1"/>
          <w:kern w:val="2"/>
          <w:sz w:val="32"/>
          <w:szCs w:val="32"/>
          <w:highlight w:val="none"/>
          <w:lang w:val="en-US" w:eastAsia="zh-CN" w:bidi="ar"/>
          <w14:textFill>
            <w14:solidFill>
              <w14:schemeClr w14:val="tx1"/>
            </w14:solidFill>
          </w14:textFill>
        </w:rPr>
        <w:t>电话：</w:t>
      </w:r>
      <w:r>
        <w:rPr>
          <w:rFonts w:hint="eastAsia" w:ascii="仿宋_GB2312" w:hAnsi="宋体" w:eastAsia="仿宋_GB2312" w:cs="Times New Roman"/>
          <w:color w:val="000000" w:themeColor="text1"/>
          <w:kern w:val="2"/>
          <w:sz w:val="32"/>
          <w:szCs w:val="32"/>
          <w:highlight w:val="none"/>
          <w:lang w:val="en-US" w:eastAsia="zh-CN" w:bidi="ar"/>
          <w14:textFill>
            <w14:solidFill>
              <w14:schemeClr w14:val="tx1"/>
            </w14:solidFill>
          </w14:textFill>
        </w:rPr>
        <w:t>15695202229</w:t>
      </w:r>
    </w:p>
    <w:p>
      <w:pPr>
        <w:spacing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五、采购监督部门 </w:t>
      </w:r>
      <w:r>
        <w:rPr>
          <w:rFonts w:ascii="黑体" w:hAnsi="黑体" w:eastAsia="黑体"/>
          <w:color w:val="000000" w:themeColor="text1"/>
          <w:sz w:val="32"/>
          <w:szCs w:val="32"/>
          <w:highlight w:val="none"/>
          <w14:textFill>
            <w14:solidFill>
              <w14:schemeClr w14:val="tx1"/>
            </w14:solidFill>
          </w14:textFill>
        </w:rPr>
        <w:t xml:space="preserve"> </w:t>
      </w:r>
    </w:p>
    <w:p>
      <w:pPr>
        <w:pStyle w:val="7"/>
        <w:spacing w:after="0" w:line="560" w:lineRule="exact"/>
        <w:ind w:firstLine="640" w:firstLineChars="200"/>
        <w:rPr>
          <w:rFonts w:ascii="方正小标宋简体" w:hAnsi="仿宋_GB2312" w:eastAsia="方正小标宋简体"/>
          <w:bCs/>
          <w:color w:val="000000" w:themeColor="text1"/>
          <w:szCs w:val="44"/>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纪律检查部 电话：</w:t>
      </w:r>
      <w:r>
        <w:rPr>
          <w:rFonts w:hint="eastAsia" w:ascii="仿宋_GB2312" w:hAnsi="宋体" w:eastAsia="仿宋_GB2312" w:cs="Times New Roman"/>
          <w:color w:val="000000" w:themeColor="text1"/>
          <w:kern w:val="2"/>
          <w:sz w:val="32"/>
          <w:szCs w:val="32"/>
          <w:highlight w:val="none"/>
          <w:lang w:val="en-US" w:eastAsia="zh-CN" w:bidi="ar"/>
          <w14:textFill>
            <w14:solidFill>
              <w14:schemeClr w14:val="tx1"/>
            </w14:solidFill>
          </w14:textFill>
        </w:rPr>
        <w:t>15061936008</w:t>
      </w:r>
    </w:p>
    <w:p>
      <w:pPr>
        <w:rPr>
          <w:rFonts w:ascii="方正小标宋简体" w:hAnsi="仿宋_GB2312" w:eastAsia="方正小标宋简体"/>
          <w:bCs/>
          <w:color w:val="000000" w:themeColor="text1"/>
          <w:szCs w:val="44"/>
          <w:highlight w:val="none"/>
          <w14:textFill>
            <w14:solidFill>
              <w14:schemeClr w14:val="tx1"/>
            </w14:solidFill>
          </w14:textFill>
        </w:rPr>
      </w:pPr>
    </w:p>
    <w:p>
      <w:pPr>
        <w:pStyle w:val="18"/>
        <w:rPr>
          <w:rFonts w:eastAsia="方正小标宋简体"/>
          <w:color w:val="000000" w:themeColor="text1"/>
          <w:highlight w:val="none"/>
          <w14:textFill>
            <w14:solidFill>
              <w14:schemeClr w14:val="tx1"/>
            </w14:solidFill>
          </w14:textFill>
        </w:rPr>
      </w:pPr>
      <w:r>
        <w:rPr>
          <w:rFonts w:hint="eastAsia" w:ascii="方正小标宋简体" w:hAnsi="仿宋_GB2312" w:eastAsia="方正小标宋简体"/>
          <w:b w:val="0"/>
          <w:bCs/>
          <w:color w:val="000000" w:themeColor="text1"/>
          <w:szCs w:val="44"/>
          <w:highlight w:val="none"/>
          <w14:textFill>
            <w14:solidFill>
              <w14:schemeClr w14:val="tx1"/>
            </w14:solidFill>
          </w14:textFill>
        </w:rPr>
        <w:t xml:space="preserve">  </w:t>
      </w:r>
      <w:bookmarkStart w:id="43" w:name="_GoBack"/>
      <w:bookmarkEnd w:id="43"/>
    </w:p>
    <w:p>
      <w:pPr>
        <w:pStyle w:val="2"/>
        <w:spacing w:before="0" w:after="0" w:line="240" w:lineRule="auto"/>
        <w:jc w:val="center"/>
        <w:rPr>
          <w:rFonts w:ascii="方正小标宋简体" w:hAnsi="仿宋_GB2312" w:eastAsia="方正小标宋简体"/>
          <w:b w:val="0"/>
          <w:bCs/>
          <w:color w:val="000000" w:themeColor="text1"/>
          <w:szCs w:val="44"/>
          <w:highlight w:val="none"/>
          <w14:textFill>
            <w14:solidFill>
              <w14:schemeClr w14:val="tx1"/>
            </w14:solidFill>
          </w14:textFill>
        </w:rPr>
      </w:pPr>
      <w:r>
        <w:rPr>
          <w:rFonts w:hint="eastAsia" w:ascii="方正小标宋简体" w:hAnsi="仿宋_GB2312" w:eastAsia="方正小标宋简体"/>
          <w:b w:val="0"/>
          <w:bCs/>
          <w:color w:val="000000" w:themeColor="text1"/>
          <w:szCs w:val="44"/>
          <w:highlight w:val="none"/>
          <w14:textFill>
            <w14:solidFill>
              <w14:schemeClr w14:val="tx1"/>
            </w14:solidFill>
          </w14:textFill>
        </w:rPr>
        <w:t>第二章 竞争谈判须知</w:t>
      </w:r>
      <w:bookmarkEnd w:id="4"/>
      <w:bookmarkEnd w:id="5"/>
      <w:bookmarkEnd w:id="6"/>
      <w:bookmarkStart w:id="7" w:name="_Toc6644"/>
    </w:p>
    <w:bookmarkEnd w:id="7"/>
    <w:p>
      <w:pPr>
        <w:pStyle w:val="7"/>
        <w:spacing w:after="0"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bookmarkStart w:id="8" w:name="_Toc18772"/>
      <w:bookmarkStart w:id="9" w:name="_Toc135998992"/>
      <w:bookmarkStart w:id="10" w:name="_Toc161767419"/>
      <w:r>
        <w:rPr>
          <w:rFonts w:hint="eastAsia" w:ascii="仿宋_GB2312" w:hAnsi="宋体" w:eastAsia="仿宋_GB2312"/>
          <w:color w:val="000000" w:themeColor="text1"/>
          <w:sz w:val="32"/>
          <w:szCs w:val="32"/>
          <w:highlight w:val="none"/>
          <w14:textFill>
            <w14:solidFill>
              <w14:schemeClr w14:val="tx1"/>
            </w14:solidFill>
          </w14:textFill>
        </w:rPr>
        <w:t>一、谈判文件要求</w:t>
      </w:r>
    </w:p>
    <w:p>
      <w:pPr>
        <w:pStyle w:val="7"/>
        <w:spacing w:after="0"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1、谈判文件封面</w:t>
      </w:r>
      <w:r>
        <w:rPr>
          <w:rFonts w:hint="eastAsia" w:ascii="仿宋_GB2312" w:hAnsi="宋体" w:eastAsia="仿宋_GB2312"/>
          <w:b/>
          <w:bCs/>
          <w:color w:val="000000" w:themeColor="text1"/>
          <w:sz w:val="32"/>
          <w:szCs w:val="32"/>
          <w:highlight w:val="none"/>
          <w14:textFill>
            <w14:solidFill>
              <w14:schemeClr w14:val="tx1"/>
            </w14:solidFill>
          </w14:textFill>
        </w:rPr>
        <w:t>须加盖谈判响应人印章</w:t>
      </w:r>
      <w:r>
        <w:rPr>
          <w:rFonts w:hint="eastAsia" w:ascii="仿宋_GB2312" w:hAnsi="宋体" w:eastAsia="仿宋_GB2312"/>
          <w:color w:val="000000" w:themeColor="text1"/>
          <w:sz w:val="32"/>
          <w:szCs w:val="32"/>
          <w:highlight w:val="none"/>
          <w14:textFill>
            <w14:solidFill>
              <w14:schemeClr w14:val="tx1"/>
            </w14:solidFill>
          </w14:textFill>
        </w:rPr>
        <w:t>。</w:t>
      </w:r>
    </w:p>
    <w:p>
      <w:pPr>
        <w:pStyle w:val="7"/>
        <w:spacing w:after="0" w:line="560" w:lineRule="exact"/>
        <w:ind w:firstLine="640" w:firstLineChars="200"/>
        <w:rPr>
          <w:rFonts w:ascii="仿宋_GB2312" w:hAnsi="宋体" w:eastAsia="仿宋_GB2312"/>
          <w:b/>
          <w:bCs/>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响应</w:t>
      </w:r>
      <w:r>
        <w:rPr>
          <w:rFonts w:hint="eastAsia" w:ascii="仿宋_GB2312" w:hAnsi="宋体" w:eastAsia="仿宋_GB2312"/>
          <w:color w:val="000000" w:themeColor="text1"/>
          <w:sz w:val="32"/>
          <w:szCs w:val="32"/>
          <w:highlight w:val="none"/>
          <w14:textFill>
            <w14:solidFill>
              <w14:schemeClr w14:val="tx1"/>
            </w14:solidFill>
          </w14:textFill>
        </w:rPr>
        <w:t>函须由法定代表人（单位负责人）或委托代理人</w:t>
      </w:r>
      <w:r>
        <w:rPr>
          <w:rFonts w:hint="eastAsia" w:ascii="仿宋_GB2312" w:hAnsi="宋体" w:eastAsia="仿宋_GB2312"/>
          <w:b/>
          <w:bCs/>
          <w:color w:val="000000" w:themeColor="text1"/>
          <w:sz w:val="32"/>
          <w:szCs w:val="32"/>
          <w:highlight w:val="none"/>
          <w14:textFill>
            <w14:solidFill>
              <w14:schemeClr w14:val="tx1"/>
            </w14:solidFill>
          </w14:textFill>
        </w:rPr>
        <w:t>签字</w:t>
      </w:r>
      <w:r>
        <w:rPr>
          <w:rFonts w:hint="eastAsia" w:ascii="仿宋_GB2312" w:hAnsi="宋体" w:eastAsia="仿宋_GB2312"/>
          <w:b/>
          <w:bCs/>
          <w:color w:val="000000" w:themeColor="text1"/>
          <w:sz w:val="32"/>
          <w:szCs w:val="32"/>
          <w:highlight w:val="none"/>
          <w:lang w:val="en-US" w:eastAsia="zh-CN"/>
          <w14:textFill>
            <w14:solidFill>
              <w14:schemeClr w14:val="tx1"/>
            </w14:solidFill>
          </w14:textFill>
        </w:rPr>
        <w:t>并</w:t>
      </w:r>
      <w:r>
        <w:rPr>
          <w:rFonts w:hint="eastAsia" w:ascii="仿宋_GB2312" w:hAnsi="宋体" w:eastAsia="仿宋_GB2312"/>
          <w:b/>
          <w:bCs/>
          <w:color w:val="000000" w:themeColor="text1"/>
          <w:sz w:val="32"/>
          <w:szCs w:val="32"/>
          <w:highlight w:val="none"/>
          <w14:textFill>
            <w14:solidFill>
              <w14:schemeClr w14:val="tx1"/>
            </w14:solidFill>
          </w14:textFill>
        </w:rPr>
        <w:t>加盖单位公章。</w:t>
      </w:r>
    </w:p>
    <w:p>
      <w:pPr>
        <w:pStyle w:val="7"/>
        <w:spacing w:after="0"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3.</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响应</w:t>
      </w:r>
      <w:r>
        <w:rPr>
          <w:rFonts w:hint="eastAsia" w:ascii="仿宋_GB2312" w:hAnsi="宋体" w:eastAsia="仿宋_GB2312"/>
          <w:color w:val="000000" w:themeColor="text1"/>
          <w:sz w:val="32"/>
          <w:szCs w:val="32"/>
          <w:highlight w:val="none"/>
          <w14:textFill>
            <w14:solidFill>
              <w14:schemeClr w14:val="tx1"/>
            </w14:solidFill>
          </w14:textFill>
        </w:rPr>
        <w:t>函由法定代表人（单位负责人）签字的，应附法定代表人（单位负责人）身份证明，法定代表人（单位负责人）身份证明应加盖单位公章。</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响应</w:t>
      </w:r>
      <w:r>
        <w:rPr>
          <w:rFonts w:hint="eastAsia" w:ascii="仿宋_GB2312" w:hAnsi="宋体" w:eastAsia="仿宋_GB2312"/>
          <w:color w:val="000000" w:themeColor="text1"/>
          <w:sz w:val="32"/>
          <w:szCs w:val="32"/>
          <w:highlight w:val="none"/>
          <w14:textFill>
            <w14:solidFill>
              <w14:schemeClr w14:val="tx1"/>
            </w14:solidFill>
          </w14:textFill>
        </w:rPr>
        <w:t>函由代理人签字的，应附授权委托书，授权委托书应由法人签字或加盖单位公章，被授权人签字。</w:t>
      </w:r>
    </w:p>
    <w:p>
      <w:pPr>
        <w:pStyle w:val="7"/>
        <w:spacing w:after="0"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4、谈判响应人应按照谈判文件要求编制谈判响应文件，谈判响应文件一式 2份：其中正本1份、副本1 份。</w:t>
      </w:r>
    </w:p>
    <w:p>
      <w:pPr>
        <w:pStyle w:val="7"/>
        <w:spacing w:after="0" w:line="560" w:lineRule="exact"/>
        <w:ind w:firstLine="640" w:firstLineChars="20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5、谈判响应文件为 A4 大小，采用胶装方式装订；正副本封面均按采购文件要求以黑体字标明工程名称和正、副本字样，并在密封处加盖骑缝章。</w:t>
      </w:r>
    </w:p>
    <w:p>
      <w:pPr>
        <w:pStyle w:val="7"/>
        <w:spacing w:after="0" w:line="560" w:lineRule="exact"/>
        <w:ind w:firstLine="643" w:firstLineChars="200"/>
        <w:rPr>
          <w:rFonts w:hint="default" w:eastAsia="仿宋_GB2312"/>
          <w:b/>
          <w:bCs/>
          <w:color w:val="000000" w:themeColor="text1"/>
          <w:highlight w:val="none"/>
          <w:lang w:val="en-US" w:eastAsia="zh-CN"/>
          <w14:textFill>
            <w14:solidFill>
              <w14:schemeClr w14:val="tx1"/>
            </w14:solidFill>
          </w14:textFill>
        </w:rPr>
      </w:pPr>
      <w:r>
        <w:rPr>
          <w:rFonts w:hint="eastAsia" w:ascii="仿宋_GB2312" w:hAnsi="宋体" w:eastAsia="仿宋_GB2312"/>
          <w:b/>
          <w:bCs/>
          <w:color w:val="000000" w:themeColor="text1"/>
          <w:sz w:val="32"/>
          <w:szCs w:val="32"/>
          <w:highlight w:val="none"/>
          <w:lang w:val="en-US" w:eastAsia="zh-CN"/>
          <w14:textFill>
            <w14:solidFill>
              <w14:schemeClr w14:val="tx1"/>
            </w14:solidFill>
          </w14:textFill>
        </w:rPr>
        <w:t>6、未能完全响应采购文件要求视为无效投标。</w:t>
      </w:r>
    </w:p>
    <w:p>
      <w:pPr>
        <w:pStyle w:val="7"/>
        <w:spacing w:after="0"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二、报价说明：</w:t>
      </w:r>
    </w:p>
    <w:p>
      <w:pPr>
        <w:spacing w:line="520" w:lineRule="exact"/>
        <w:ind w:firstLine="640" w:firstLineChars="20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1、谈判响应人的报价应是谈判文件所确定的采购范围内全部内容的价格体现，报价方式采用固定单价，</w:t>
      </w:r>
      <w:r>
        <w:rPr>
          <w:rFonts w:hint="eastAsia" w:ascii="仿宋_GB2312" w:hAnsi="仿宋_GB2312" w:eastAsia="仿宋_GB2312" w:cs="仿宋_GB2312"/>
          <w:color w:val="000000" w:themeColor="text1"/>
          <w:sz w:val="32"/>
          <w:szCs w:val="32"/>
          <w:highlight w:val="none"/>
          <w14:textFill>
            <w14:solidFill>
              <w14:schemeClr w14:val="tx1"/>
            </w14:solidFill>
          </w14:textFill>
        </w:rPr>
        <w:t>控制价：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32万元</w:t>
      </w:r>
      <w:r>
        <w:rPr>
          <w:rFonts w:hint="eastAsia" w:ascii="仿宋_GB2312" w:hAnsi="宋体" w:eastAsia="仿宋_GB2312"/>
          <w:color w:val="000000" w:themeColor="text1"/>
          <w:sz w:val="32"/>
          <w:szCs w:val="32"/>
          <w:highlight w:val="none"/>
          <w14:textFill>
            <w14:solidFill>
              <w14:schemeClr w14:val="tx1"/>
            </w14:solidFill>
          </w14:textFill>
        </w:rPr>
        <w:t>。</w:t>
      </w:r>
    </w:p>
    <w:p>
      <w:pPr>
        <w:pStyle w:val="7"/>
        <w:spacing w:after="0" w:line="560" w:lineRule="exact"/>
        <w:ind w:firstLine="640" w:firstLineChars="20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2、每一项目只允许有一个报价，任何有选择的报价将不予接受，一旦中标，报价不予调整。</w:t>
      </w:r>
    </w:p>
    <w:p>
      <w:pPr>
        <w:pStyle w:val="7"/>
        <w:spacing w:after="0"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3、报价以元（人民币）为单位。</w:t>
      </w:r>
    </w:p>
    <w:p>
      <w:pPr>
        <w:spacing w:line="360" w:lineRule="auto"/>
        <w:rPr>
          <w:color w:val="000000" w:themeColor="text1"/>
          <w:highlight w:val="none"/>
          <w14:textFill>
            <w14:solidFill>
              <w14:schemeClr w14:val="tx1"/>
            </w14:solidFill>
          </w14:textFill>
        </w:rPr>
      </w:pPr>
    </w:p>
    <w:p>
      <w:pPr>
        <w:pStyle w:val="2"/>
        <w:spacing w:before="0" w:after="0" w:line="660" w:lineRule="exact"/>
        <w:ind w:firstLine="880" w:firstLineChars="200"/>
        <w:jc w:val="center"/>
        <w:rPr>
          <w:rFonts w:ascii="方正小标宋简体" w:hAnsi="仿宋_GB2312" w:eastAsia="方正小标宋简体"/>
          <w:b w:val="0"/>
          <w:bCs/>
          <w:color w:val="000000" w:themeColor="text1"/>
          <w:szCs w:val="44"/>
          <w:highlight w:val="none"/>
          <w14:textFill>
            <w14:solidFill>
              <w14:schemeClr w14:val="tx1"/>
            </w14:solidFill>
          </w14:textFill>
        </w:rPr>
      </w:pPr>
      <w:r>
        <w:rPr>
          <w:rFonts w:hint="eastAsia" w:ascii="方正小标宋简体" w:hAnsi="仿宋_GB2312" w:eastAsia="方正小标宋简体"/>
          <w:b w:val="0"/>
          <w:bCs/>
          <w:color w:val="000000" w:themeColor="text1"/>
          <w:szCs w:val="44"/>
          <w:highlight w:val="none"/>
          <w14:textFill>
            <w14:solidFill>
              <w14:schemeClr w14:val="tx1"/>
            </w14:solidFill>
          </w14:textFill>
        </w:rPr>
        <w:br w:type="page"/>
      </w:r>
    </w:p>
    <w:p>
      <w:pPr>
        <w:pStyle w:val="2"/>
        <w:spacing w:before="0" w:after="0" w:line="660" w:lineRule="exact"/>
        <w:ind w:firstLine="880" w:firstLineChars="200"/>
        <w:jc w:val="center"/>
        <w:rPr>
          <w:rFonts w:ascii="方正小标宋简体" w:hAnsi="仿宋_GB2312" w:eastAsia="方正小标宋简体"/>
          <w:b w:val="0"/>
          <w:bCs/>
          <w:color w:val="000000" w:themeColor="text1"/>
          <w:szCs w:val="44"/>
          <w:highlight w:val="none"/>
          <w14:textFill>
            <w14:solidFill>
              <w14:schemeClr w14:val="tx1"/>
            </w14:solidFill>
          </w14:textFill>
        </w:rPr>
      </w:pPr>
      <w:r>
        <w:rPr>
          <w:rFonts w:hint="eastAsia" w:ascii="方正小标宋简体" w:hAnsi="仿宋_GB2312" w:eastAsia="方正小标宋简体"/>
          <w:b w:val="0"/>
          <w:bCs/>
          <w:color w:val="000000" w:themeColor="text1"/>
          <w:szCs w:val="44"/>
          <w:highlight w:val="none"/>
          <w14:textFill>
            <w14:solidFill>
              <w14:schemeClr w14:val="tx1"/>
            </w14:solidFill>
          </w14:textFill>
        </w:rPr>
        <w:t>第三章 合同主要条款及格式</w:t>
      </w:r>
      <w:bookmarkEnd w:id="8"/>
    </w:p>
    <w:p>
      <w:pPr>
        <w:spacing w:line="400" w:lineRule="exact"/>
        <w:jc w:val="center"/>
        <w:rPr>
          <w:b/>
          <w:color w:val="000000" w:themeColor="text1"/>
          <w:sz w:val="52"/>
          <w:szCs w:val="44"/>
          <w:highlight w:val="none"/>
          <w14:textFill>
            <w14:solidFill>
              <w14:schemeClr w14:val="tx1"/>
            </w14:solidFill>
          </w14:textFill>
        </w:rPr>
      </w:pPr>
      <w:bookmarkStart w:id="11" w:name="_Toc97794046"/>
    </w:p>
    <w:bookmarkEnd w:id="9"/>
    <w:bookmarkEnd w:id="10"/>
    <w:bookmarkEnd w:id="11"/>
    <w:p>
      <w:pPr>
        <w:spacing w:line="400" w:lineRule="exact"/>
        <w:jc w:val="center"/>
        <w:rPr>
          <w:b/>
          <w:color w:val="000000" w:themeColor="text1"/>
          <w:sz w:val="52"/>
          <w:szCs w:val="44"/>
          <w:highlight w:val="none"/>
          <w14:textFill>
            <w14:solidFill>
              <w14:schemeClr w14:val="tx1"/>
            </w14:solidFill>
          </w14:textFill>
        </w:rPr>
      </w:pPr>
      <w:bookmarkStart w:id="12" w:name="_Toc27502"/>
      <w:bookmarkStart w:id="13" w:name="_Toc414431079"/>
      <w:bookmarkStart w:id="14" w:name="_Toc96584967"/>
      <w:bookmarkStart w:id="15" w:name="_Toc96585093"/>
      <w:bookmarkStart w:id="16" w:name="_Toc2782"/>
      <w:bookmarkStart w:id="17" w:name="_Toc16449"/>
      <w:bookmarkStart w:id="18" w:name="_Toc161767428"/>
      <w:bookmarkStart w:id="19" w:name="_Toc135999006"/>
    </w:p>
    <w:p>
      <w:pPr>
        <w:wordWrap w:val="0"/>
        <w:spacing w:before="480" w:beforeLines="200" w:after="480" w:afterLines="200"/>
        <w:jc w:val="right"/>
        <w:rPr>
          <w:rFonts w:cs="黑体"/>
          <w:color w:val="000000" w:themeColor="text1"/>
          <w:sz w:val="30"/>
          <w:szCs w:val="30"/>
          <w:highlight w:val="none"/>
          <w14:textFill>
            <w14:solidFill>
              <w14:schemeClr w14:val="tx1"/>
            </w14:solidFill>
          </w14:textFill>
        </w:rPr>
      </w:pPr>
      <w:r>
        <w:rPr>
          <w:rFonts w:hint="eastAsia" w:cs="黑体"/>
          <w:color w:val="000000" w:themeColor="text1"/>
          <w:sz w:val="30"/>
          <w:szCs w:val="30"/>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jc w:val="center"/>
        <w:textAlignment w:val="auto"/>
        <w:rPr>
          <w:rFonts w:eastAsia="黑体" w:cs="黑体"/>
          <w:color w:val="000000" w:themeColor="text1"/>
          <w:sz w:val="48"/>
          <w:szCs w:val="48"/>
          <w:highlight w:val="none"/>
          <w14:textFill>
            <w14:solidFill>
              <w14:schemeClr w14:val="tx1"/>
            </w14:solidFill>
          </w14:textFill>
        </w:rPr>
      </w:pPr>
      <w:r>
        <w:rPr>
          <w:rFonts w:hint="eastAsia" w:ascii="宋体" w:hAnsi="宋体" w:cs="宋体"/>
          <w:b/>
          <w:color w:val="000000" w:themeColor="text1"/>
          <w:sz w:val="52"/>
          <w:szCs w:val="52"/>
          <w:highlight w:val="none"/>
          <w:lang w:val="en-US" w:eastAsia="zh-CN"/>
          <w14:textFill>
            <w14:solidFill>
              <w14:schemeClr w14:val="tx1"/>
            </w14:solidFill>
          </w14:textFill>
        </w:rPr>
        <w:t>测井工程车采购项目</w:t>
      </w:r>
      <w:r>
        <w:rPr>
          <w:rFonts w:hint="eastAsia" w:ascii="宋体" w:hAnsi="宋体" w:cs="宋体"/>
          <w:bCs/>
          <w:color w:val="000000" w:themeColor="text1"/>
          <w:sz w:val="52"/>
          <w:szCs w:val="52"/>
          <w:highlight w:val="none"/>
          <w14:textFill>
            <w14:solidFill>
              <w14:schemeClr w14:val="tx1"/>
            </w14:solidFill>
          </w14:textFill>
        </w:rPr>
        <w:t xml:space="preserve"> </w:t>
      </w:r>
    </w:p>
    <w:p>
      <w:pPr>
        <w:ind w:firstLine="1044"/>
        <w:jc w:val="center"/>
        <w:rPr>
          <w:b/>
          <w:color w:val="000000" w:themeColor="text1"/>
          <w:sz w:val="52"/>
          <w:szCs w:val="52"/>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p>
    <w:p>
      <w:pPr>
        <w:ind w:firstLine="640"/>
        <w:jc w:val="center"/>
        <w:rPr>
          <w:color w:val="000000" w:themeColor="text1"/>
          <w:sz w:val="32"/>
          <w:szCs w:val="32"/>
          <w:highlight w:val="none"/>
          <w14:textFill>
            <w14:solidFill>
              <w14:schemeClr w14:val="tx1"/>
            </w14:solidFill>
          </w14:textFill>
        </w:rPr>
      </w:pPr>
    </w:p>
    <w:p>
      <w:pPr>
        <w:jc w:val="center"/>
        <w:rPr>
          <w:b/>
          <w:bCs/>
          <w:color w:val="000000" w:themeColor="text1"/>
          <w:sz w:val="72"/>
          <w:szCs w:val="72"/>
          <w:highlight w:val="none"/>
          <w14:textFill>
            <w14:solidFill>
              <w14:schemeClr w14:val="tx1"/>
            </w14:solidFill>
          </w14:textFill>
        </w:rPr>
      </w:pPr>
      <w:r>
        <w:rPr>
          <w:rFonts w:hint="eastAsia"/>
          <w:b/>
          <w:bCs/>
          <w:color w:val="000000" w:themeColor="text1"/>
          <w:sz w:val="72"/>
          <w:szCs w:val="72"/>
          <w:highlight w:val="none"/>
          <w14:textFill>
            <w14:solidFill>
              <w14:schemeClr w14:val="tx1"/>
            </w14:solidFill>
          </w14:textFill>
        </w:rPr>
        <w:t>合同书</w:t>
      </w:r>
    </w:p>
    <w:p>
      <w:pP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p>
    <w:p>
      <w:pPr>
        <w:spacing w:line="360" w:lineRule="auto"/>
        <w:ind w:firstLine="1805" w:firstLineChars="562"/>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甲方：</w:t>
      </w:r>
      <w:r>
        <w:rPr>
          <w:rFonts w:hint="eastAsia"/>
          <w:b/>
          <w:color w:val="000000" w:themeColor="text1"/>
          <w:sz w:val="32"/>
          <w:szCs w:val="32"/>
          <w:highlight w:val="none"/>
          <w:u w:val="single"/>
          <w14:textFill>
            <w14:solidFill>
              <w14:schemeClr w14:val="tx1"/>
            </w14:solidFill>
          </w14:textFill>
        </w:rPr>
        <w:t>江苏长江地质勘查院</w:t>
      </w:r>
    </w:p>
    <w:p>
      <w:pPr>
        <w:spacing w:line="360" w:lineRule="auto"/>
        <w:ind w:firstLine="1805" w:firstLineChars="562"/>
        <w:rPr>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乙方：</w:t>
      </w:r>
      <w:r>
        <w:rPr>
          <w:rFonts w:hint="eastAsia"/>
          <w:b/>
          <w:color w:val="000000" w:themeColor="text1"/>
          <w:sz w:val="32"/>
          <w:szCs w:val="32"/>
          <w:highlight w:val="none"/>
          <w:u w:val="single"/>
          <w14:textFill>
            <w14:solidFill>
              <w14:schemeClr w14:val="tx1"/>
            </w14:solidFill>
          </w14:textFill>
        </w:rPr>
        <w:t xml:space="preserve">                      </w:t>
      </w:r>
    </w:p>
    <w:p>
      <w:pPr>
        <w:spacing w:line="360" w:lineRule="auto"/>
        <w:ind w:firstLine="1751" w:firstLineChars="545"/>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签订地点：江苏省常州市</w:t>
      </w:r>
    </w:p>
    <w:p>
      <w:pPr>
        <w:spacing w:line="360" w:lineRule="auto"/>
        <w:ind w:firstLine="1751" w:firstLineChars="545"/>
        <w:rPr>
          <w:rFonts w:cs="宋体"/>
          <w:b/>
          <w:bCs/>
          <w:color w:val="000000" w:themeColor="text1"/>
          <w:sz w:val="24"/>
          <w:szCs w:val="24"/>
          <w:highlight w:val="none"/>
          <w14:textFill>
            <w14:solidFill>
              <w14:schemeClr w14:val="tx1"/>
            </w14:solidFill>
          </w14:textFill>
        </w:rPr>
        <w:sectPr>
          <w:pgSz w:w="11910" w:h="16840"/>
          <w:pgMar w:top="1580" w:right="1020" w:bottom="1140" w:left="1020" w:header="0" w:footer="959" w:gutter="0"/>
          <w:pgNumType w:fmt="numberInDash"/>
          <w:cols w:space="720" w:num="1"/>
        </w:sectPr>
      </w:pPr>
      <w:r>
        <w:rPr>
          <w:b/>
          <w:color w:val="000000" w:themeColor="text1"/>
          <w:sz w:val="32"/>
          <w:szCs w:val="32"/>
          <w:highlight w:val="none"/>
          <w14:textFill>
            <w14:solidFill>
              <w14:schemeClr w14:val="tx1"/>
            </w14:solidFill>
          </w14:textFill>
        </w:rPr>
        <w:t>签订时间：</w:t>
      </w:r>
      <w:r>
        <w:rPr>
          <w:b/>
          <w:color w:val="000000" w:themeColor="text1"/>
          <w:sz w:val="32"/>
          <w:szCs w:val="32"/>
          <w:highlight w:val="none"/>
          <w:u w:val="single"/>
          <w14:textFill>
            <w14:solidFill>
              <w14:schemeClr w14:val="tx1"/>
            </w14:solidFill>
          </w14:textFill>
        </w:rPr>
        <w:t xml:space="preserve"> </w:t>
      </w:r>
      <w:r>
        <w:rPr>
          <w:rFonts w:hint="eastAsia"/>
          <w:b/>
          <w:color w:val="000000" w:themeColor="text1"/>
          <w:sz w:val="32"/>
          <w:szCs w:val="32"/>
          <w:highlight w:val="none"/>
          <w:u w:val="singl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年</w:t>
      </w:r>
      <w:r>
        <w:rPr>
          <w:b/>
          <w:color w:val="000000" w:themeColor="text1"/>
          <w:sz w:val="32"/>
          <w:szCs w:val="32"/>
          <w:highlight w:val="none"/>
          <w:u w:val="single"/>
          <w14:textFill>
            <w14:solidFill>
              <w14:schemeClr w14:val="tx1"/>
            </w14:solidFill>
          </w14:textFill>
        </w:rPr>
        <w:t xml:space="preserve"> </w:t>
      </w:r>
      <w:r>
        <w:rPr>
          <w:rFonts w:hint="eastAsia"/>
          <w:b/>
          <w:color w:val="000000" w:themeColor="text1"/>
          <w:sz w:val="32"/>
          <w:szCs w:val="32"/>
          <w:highlight w:val="none"/>
          <w:u w:val="singl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月</w:t>
      </w:r>
      <w:r>
        <w:rPr>
          <w:rFonts w:hint="eastAsia"/>
          <w:b/>
          <w:color w:val="000000" w:themeColor="text1"/>
          <w:sz w:val="32"/>
          <w:szCs w:val="32"/>
          <w:highlight w:val="none"/>
          <w:u w:val="single"/>
          <w14:textFill>
            <w14:solidFill>
              <w14:schemeClr w14:val="tx1"/>
            </w14:solidFill>
          </w14:textFill>
        </w:rPr>
        <w:t xml:space="preserve">       </w:t>
      </w:r>
    </w:p>
    <w:p>
      <w:pPr>
        <w:spacing w:line="360" w:lineRule="auto"/>
        <w:jc w:val="center"/>
        <w:outlineLvl w:val="9"/>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合同专用条款</w:t>
      </w:r>
    </w:p>
    <w:p>
      <w:pPr>
        <w:spacing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一、项目概况</w:t>
      </w:r>
    </w:p>
    <w:p>
      <w:pPr>
        <w:snapToGrid w:val="0"/>
        <w:spacing w:beforeLines="50" w:line="440" w:lineRule="exact"/>
        <w:ind w:firstLine="240" w:firstLineChars="100"/>
        <w:outlineLvl w:val="9"/>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1.项目名称：</w:t>
      </w:r>
      <w:r>
        <w:rPr>
          <w:rFonts w:hint="eastAsia" w:ascii="宋体" w:hAnsi="宋体" w:cs="宋体"/>
          <w:color w:val="000000" w:themeColor="text1"/>
          <w:sz w:val="24"/>
          <w:szCs w:val="24"/>
          <w:highlight w:val="none"/>
          <w:lang w:val="en-US" w:eastAsia="zh-CN"/>
          <w14:textFill>
            <w14:solidFill>
              <w14:schemeClr w14:val="tx1"/>
            </w14:solidFill>
          </w14:textFill>
        </w:rPr>
        <w:t>测井工程车采购项目</w:t>
      </w:r>
    </w:p>
    <w:p>
      <w:pPr>
        <w:snapToGrid w:val="0"/>
        <w:spacing w:beforeLines="50" w:line="440" w:lineRule="exact"/>
        <w:ind w:firstLine="240" w:firstLineChars="100"/>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2.项目地点：</w:t>
      </w:r>
      <w:r>
        <w:rPr>
          <w:rFonts w:hint="eastAsia" w:ascii="宋体" w:hAnsi="宋体" w:cs="宋体"/>
          <w:color w:val="000000" w:themeColor="text1"/>
          <w:sz w:val="24"/>
          <w:szCs w:val="24"/>
          <w:highlight w:val="none"/>
          <w:lang w:val="en-US" w:eastAsia="zh-CN"/>
          <w14:textFill>
            <w14:solidFill>
              <w14:schemeClr w14:val="tx1"/>
            </w14:solidFill>
          </w14:textFill>
        </w:rPr>
        <w:t>江苏常州</w:t>
      </w:r>
    </w:p>
    <w:p>
      <w:pPr>
        <w:snapToGrid w:val="0"/>
        <w:spacing w:beforeLines="50" w:line="440" w:lineRule="exact"/>
        <w:ind w:firstLine="240" w:firstLineChars="100"/>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3.用户名称：</w:t>
      </w:r>
      <w:r>
        <w:rPr>
          <w:rFonts w:hint="eastAsia" w:ascii="宋体" w:hAnsi="宋体" w:cs="宋体"/>
          <w:color w:val="000000" w:themeColor="text1"/>
          <w:sz w:val="24"/>
          <w:szCs w:val="24"/>
          <w:highlight w:val="none"/>
          <w:lang w:val="en-US" w:eastAsia="zh-CN"/>
          <w14:textFill>
            <w14:solidFill>
              <w14:schemeClr w14:val="tx1"/>
            </w14:solidFill>
          </w14:textFill>
        </w:rPr>
        <w:t>江苏长江地质勘查院</w:t>
      </w:r>
    </w:p>
    <w:p>
      <w:pPr>
        <w:spacing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二、采购设备型号及价格</w:t>
      </w:r>
    </w:p>
    <w:tbl>
      <w:tblPr>
        <w:tblStyle w:val="24"/>
        <w:tblpPr w:leftFromText="180" w:rightFromText="180" w:vertAnchor="text" w:horzAnchor="page" w:tblpX="2252" w:tblpY="182"/>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260"/>
        <w:gridCol w:w="765"/>
        <w:gridCol w:w="1200"/>
        <w:gridCol w:w="12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0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名称</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型号</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数量</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单价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（万元）</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总额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（万元）</w:t>
            </w:r>
          </w:p>
        </w:tc>
        <w:tc>
          <w:tcPr>
            <w:tcW w:w="16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2007"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lang w:val="en-US" w:eastAsia="zh-CN"/>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测井工程车</w:t>
            </w:r>
          </w:p>
        </w:tc>
        <w:tc>
          <w:tcPr>
            <w:tcW w:w="1260"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14:textFill>
                  <w14:solidFill>
                    <w14:schemeClr w14:val="tx1"/>
                  </w14:solidFill>
                </w14:textFill>
              </w:rPr>
            </w:pPr>
          </w:p>
        </w:tc>
        <w:tc>
          <w:tcPr>
            <w:tcW w:w="765"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lang w:val="en-US" w:eastAsia="zh-CN"/>
                <w14:textFill>
                  <w14:solidFill>
                    <w14:schemeClr w14:val="tx1"/>
                  </w14:solidFill>
                </w14:textFill>
              </w:rPr>
              <w:t>1</w:t>
            </w:r>
            <w:r>
              <w:rPr>
                <w:rFonts w:hint="eastAsia" w:ascii="宋体" w:hAnsi="宋体" w:eastAsia="宋体" w:cs="仿宋"/>
                <w:color w:val="000000" w:themeColor="text1"/>
                <w:sz w:val="24"/>
                <w:szCs w:val="24"/>
                <w:highlight w:val="none"/>
                <w14:textFill>
                  <w14:solidFill>
                    <w14:schemeClr w14:val="tx1"/>
                  </w14:solidFill>
                </w14:textFill>
              </w:rPr>
              <w:t>套</w:t>
            </w:r>
          </w:p>
        </w:tc>
        <w:tc>
          <w:tcPr>
            <w:tcW w:w="1200"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14:textFill>
                  <w14:solidFill>
                    <w14:schemeClr w14:val="tx1"/>
                  </w14:solidFill>
                </w14:textFill>
              </w:rPr>
            </w:pPr>
          </w:p>
        </w:tc>
        <w:tc>
          <w:tcPr>
            <w:tcW w:w="1260"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lang w:val="en-US" w:eastAsia="zh-CN"/>
                <w14:textFill>
                  <w14:solidFill>
                    <w14:schemeClr w14:val="tx1"/>
                  </w14:solidFill>
                </w14:textFill>
              </w:rPr>
            </w:pPr>
          </w:p>
        </w:tc>
        <w:tc>
          <w:tcPr>
            <w:tcW w:w="16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具体见附件设备清单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007" w:type="dxa"/>
            <w:vMerge w:val="restart"/>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合计</w:t>
            </w:r>
          </w:p>
        </w:tc>
        <w:tc>
          <w:tcPr>
            <w:tcW w:w="4485" w:type="dxa"/>
            <w:gridSpan w:val="4"/>
            <w:vAlign w:val="center"/>
          </w:tcPr>
          <w:p>
            <w:pPr>
              <w:keepNext w:val="0"/>
              <w:keepLines w:val="0"/>
              <w:suppressLineNumbers w:val="0"/>
              <w:spacing w:before="0" w:beforeAutospacing="0" w:after="0" w:afterAutospacing="0" w:line="360" w:lineRule="auto"/>
              <w:ind w:left="0" w:right="0"/>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小      写：</w:t>
            </w:r>
            <w:r>
              <w:rPr>
                <w:rFonts w:hint="eastAsia" w:ascii="宋体" w:hAnsi="宋体" w:cs="仿宋"/>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万元</w:t>
            </w:r>
          </w:p>
        </w:tc>
        <w:tc>
          <w:tcPr>
            <w:tcW w:w="1683" w:type="dxa"/>
            <w:vMerge w:val="restart"/>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含</w:t>
            </w:r>
            <w:r>
              <w:rPr>
                <w:rFonts w:hint="eastAsia" w:ascii="宋体" w:hAnsi="宋体" w:cs="仿宋"/>
                <w:color w:val="000000" w:themeColor="text1"/>
                <w:sz w:val="24"/>
                <w:szCs w:val="24"/>
                <w:highlight w:val="none"/>
                <w:lang w:val="en-US" w:eastAsia="zh-CN"/>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007" w:type="dxa"/>
            <w:vMerge w:val="continue"/>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14:textFill>
                  <w14:solidFill>
                    <w14:schemeClr w14:val="tx1"/>
                  </w14:solidFill>
                </w14:textFill>
              </w:rPr>
            </w:pPr>
          </w:p>
        </w:tc>
        <w:tc>
          <w:tcPr>
            <w:tcW w:w="4485" w:type="dxa"/>
            <w:gridSpan w:val="4"/>
            <w:vAlign w:val="center"/>
          </w:tcPr>
          <w:p>
            <w:pPr>
              <w:keepNext w:val="0"/>
              <w:keepLines w:val="0"/>
              <w:suppressLineNumbers w:val="0"/>
              <w:spacing w:before="0" w:beforeAutospacing="0" w:after="0" w:afterAutospacing="0" w:line="360" w:lineRule="auto"/>
              <w:ind w:left="0" w:right="0"/>
              <w:outlineLvl w:val="9"/>
              <w:rPr>
                <w:rFonts w:hint="default"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人民币大写：</w:t>
            </w:r>
          </w:p>
        </w:tc>
        <w:tc>
          <w:tcPr>
            <w:tcW w:w="1683" w:type="dxa"/>
            <w:vMerge w:val="continue"/>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eastAsia="宋体" w:cs="仿宋"/>
                <w:color w:val="000000" w:themeColor="text1"/>
                <w:sz w:val="24"/>
                <w:szCs w:val="24"/>
                <w:highlight w:val="none"/>
                <w14:textFill>
                  <w14:solidFill>
                    <w14:schemeClr w14:val="tx1"/>
                  </w14:solidFill>
                </w14:textFill>
              </w:rPr>
            </w:pPr>
          </w:p>
        </w:tc>
      </w:tr>
    </w:tbl>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w:t>
      </w:r>
      <w:r>
        <w:rPr>
          <w:rFonts w:hint="eastAsia" w:ascii="宋体" w:hAnsi="宋体" w:cs="宋体"/>
          <w:color w:val="000000" w:themeColor="text1"/>
          <w:sz w:val="24"/>
          <w:szCs w:val="24"/>
          <w:highlight w:val="none"/>
          <w:lang w:val="en-US" w:eastAsia="zh-CN"/>
          <w14:textFill>
            <w14:solidFill>
              <w14:schemeClr w14:val="tx1"/>
            </w14:solidFill>
          </w14:textFill>
        </w:rPr>
        <w:t>测井工程车</w:t>
      </w:r>
      <w:r>
        <w:rPr>
          <w:rFonts w:hint="eastAsia" w:ascii="宋体" w:hAnsi="宋体" w:eastAsia="宋体" w:cs="宋体"/>
          <w:color w:val="000000" w:themeColor="text1"/>
          <w:sz w:val="24"/>
          <w:szCs w:val="24"/>
          <w:highlight w:val="none"/>
          <w14:textFill>
            <w14:solidFill>
              <w14:schemeClr w14:val="tx1"/>
            </w14:solidFill>
          </w14:textFill>
        </w:rPr>
        <w:t>合同总价包括</w:t>
      </w:r>
      <w:r>
        <w:rPr>
          <w:rFonts w:hint="eastAsia" w:ascii="宋体" w:hAnsi="宋体" w:cs="宋体"/>
          <w:color w:val="000000" w:themeColor="text1"/>
          <w:sz w:val="24"/>
          <w:szCs w:val="24"/>
          <w:highlight w:val="none"/>
          <w:lang w:val="en-US" w:eastAsia="zh-CN"/>
          <w14:textFill>
            <w14:solidFill>
              <w14:schemeClr w14:val="tx1"/>
            </w14:solidFill>
          </w14:textFill>
        </w:rPr>
        <w:t>整车</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改装</w:t>
      </w:r>
      <w:r>
        <w:rPr>
          <w:rFonts w:hint="eastAsia" w:ascii="宋体" w:hAnsi="宋体" w:eastAsia="宋体" w:cs="宋体"/>
          <w:color w:val="000000" w:themeColor="text1"/>
          <w:sz w:val="24"/>
          <w:szCs w:val="24"/>
          <w:highlight w:val="none"/>
          <w14:textFill>
            <w14:solidFill>
              <w14:schemeClr w14:val="tx1"/>
            </w14:solidFill>
          </w14:textFill>
        </w:rPr>
        <w:t>费、运杂费等</w:t>
      </w:r>
      <w:r>
        <w:rPr>
          <w:rFonts w:hint="eastAsia" w:ascii="宋体" w:hAnsi="宋体" w:cs="宋体"/>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color w:val="000000" w:themeColor="text1"/>
          <w:sz w:val="24"/>
          <w:szCs w:val="24"/>
          <w:highlight w:val="none"/>
          <w14:textFill>
            <w14:solidFill>
              <w14:schemeClr w14:val="tx1"/>
            </w14:solidFill>
          </w14:textFill>
        </w:rPr>
        <w:t>费用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购置税、车辆保险费、上牌服务费由甲方承担）</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2.在交货期限或工程期限内，本合同价款为固定总价，不受国家政策性调价或市场变化影响，并作为最终结算的唯一依据。</w:t>
      </w:r>
    </w:p>
    <w:p>
      <w:pPr>
        <w:snapToGrid w:val="0"/>
        <w:spacing w:beforeLines="50" w:line="360" w:lineRule="auto"/>
        <w:outlineLvl w:val="9"/>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三、交货地点：</w:t>
      </w:r>
      <w:r>
        <w:rPr>
          <w:rFonts w:hint="eastAsia" w:ascii="宋体" w:hAnsi="宋体" w:cs="宋体"/>
          <w:color w:val="000000" w:themeColor="text1"/>
          <w:sz w:val="24"/>
          <w:szCs w:val="24"/>
          <w:highlight w:val="none"/>
          <w:lang w:val="en-US" w:eastAsia="zh-CN"/>
          <w14:textFill>
            <w14:solidFill>
              <w14:schemeClr w14:val="tx1"/>
            </w14:solidFill>
          </w14:textFill>
        </w:rPr>
        <w:t>江苏常州。</w:t>
      </w:r>
    </w:p>
    <w:p>
      <w:pPr>
        <w:snapToGrid w:val="0"/>
        <w:spacing w:beforeLines="50"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四、交货期、运输方式及质保期</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1.在甲、乙双方明确全部技术细节，合同正式生效后，</w:t>
      </w:r>
      <w:r>
        <w:rPr>
          <w:rFonts w:hint="eastAsia" w:ascii="宋体" w:hAnsi="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天内交货，经甲乙双方现场</w:t>
      </w:r>
      <w:r>
        <w:rPr>
          <w:rFonts w:hint="eastAsia" w:ascii="宋体" w:hAnsi="宋体" w:cs="宋体"/>
          <w:color w:val="000000" w:themeColor="text1"/>
          <w:sz w:val="24"/>
          <w:szCs w:val="24"/>
          <w:highlight w:val="none"/>
          <w:lang w:eastAsia="zh-CN"/>
          <w14:textFill>
            <w14:solidFill>
              <w14:schemeClr w14:val="tx1"/>
            </w14:solidFill>
          </w14:textFill>
        </w:rPr>
        <w:t>验收</w:t>
      </w:r>
      <w:r>
        <w:rPr>
          <w:rFonts w:hint="eastAsia" w:ascii="宋体" w:hAnsi="宋体" w:eastAsia="宋体" w:cs="宋体"/>
          <w:color w:val="000000" w:themeColor="text1"/>
          <w:sz w:val="24"/>
          <w:szCs w:val="24"/>
          <w:highlight w:val="none"/>
          <w14:textFill>
            <w14:solidFill>
              <w14:schemeClr w14:val="tx1"/>
            </w14:solidFill>
          </w14:textFill>
        </w:rPr>
        <w:t>签字确认后，乙方将</w:t>
      </w:r>
      <w:r>
        <w:rPr>
          <w:rFonts w:hint="eastAsia" w:ascii="宋体" w:hAnsi="宋体" w:cs="宋体"/>
          <w:color w:val="000000" w:themeColor="text1"/>
          <w:sz w:val="24"/>
          <w:szCs w:val="24"/>
          <w:highlight w:val="none"/>
          <w:lang w:val="en-US" w:eastAsia="zh-CN"/>
          <w14:textFill>
            <w14:solidFill>
              <w14:schemeClr w14:val="tx1"/>
            </w14:solidFill>
          </w14:textFill>
        </w:rPr>
        <w:t>测井车</w:t>
      </w:r>
      <w:r>
        <w:rPr>
          <w:rFonts w:hint="eastAsia" w:ascii="宋体" w:hAnsi="宋体" w:eastAsia="宋体" w:cs="宋体"/>
          <w:color w:val="000000" w:themeColor="text1"/>
          <w:sz w:val="24"/>
          <w:szCs w:val="24"/>
          <w:highlight w:val="none"/>
          <w14:textFill>
            <w14:solidFill>
              <w14:schemeClr w14:val="tx1"/>
            </w14:solidFill>
          </w14:textFill>
        </w:rPr>
        <w:t>移送至交货地点完成交货。</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2.运输方式：</w:t>
      </w:r>
      <w:r>
        <w:rPr>
          <w:rFonts w:hint="eastAsia" w:ascii="宋体" w:hAnsi="宋体" w:cs="宋体"/>
          <w:color w:val="000000" w:themeColor="text1"/>
          <w:sz w:val="24"/>
          <w:szCs w:val="24"/>
          <w:highlight w:val="none"/>
          <w:lang w:eastAsia="zh-CN"/>
          <w14:textFill>
            <w14:solidFill>
              <w14:schemeClr w14:val="tx1"/>
            </w14:solidFill>
          </w14:textFill>
        </w:rPr>
        <w:t>驾驶。</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乙方负责运输，满足运输要求，确保</w:t>
      </w:r>
      <w:r>
        <w:rPr>
          <w:rFonts w:hint="eastAsia" w:ascii="宋体" w:hAnsi="宋体" w:cs="宋体"/>
          <w:color w:val="000000" w:themeColor="text1"/>
          <w:sz w:val="24"/>
          <w:szCs w:val="24"/>
          <w:highlight w:val="none"/>
          <w:lang w:val="en-US" w:eastAsia="zh-CN"/>
          <w14:textFill>
            <w14:solidFill>
              <w14:schemeClr w14:val="tx1"/>
            </w14:solidFill>
          </w14:textFill>
        </w:rPr>
        <w:t>测井车</w:t>
      </w:r>
      <w:r>
        <w:rPr>
          <w:rFonts w:hint="eastAsia" w:ascii="宋体" w:hAnsi="宋体" w:eastAsia="宋体" w:cs="宋体"/>
          <w:color w:val="000000" w:themeColor="text1"/>
          <w:sz w:val="24"/>
          <w:szCs w:val="24"/>
          <w:highlight w:val="none"/>
          <w14:textFill>
            <w14:solidFill>
              <w14:schemeClr w14:val="tx1"/>
            </w14:solidFill>
          </w14:textFill>
        </w:rPr>
        <w:t>质量的完整性。</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.质保期：指</w:t>
      </w:r>
      <w:r>
        <w:rPr>
          <w:rFonts w:hint="eastAsia" w:ascii="宋体" w:hAnsi="宋体" w:cs="宋体"/>
          <w:color w:val="000000" w:themeColor="text1"/>
          <w:sz w:val="24"/>
          <w:szCs w:val="24"/>
          <w:highlight w:val="none"/>
          <w:lang w:val="en-US" w:eastAsia="zh-CN"/>
          <w14:textFill>
            <w14:solidFill>
              <w14:schemeClr w14:val="tx1"/>
            </w14:solidFill>
          </w14:textFill>
        </w:rPr>
        <w:t>测井车</w:t>
      </w:r>
      <w:r>
        <w:rPr>
          <w:rFonts w:hint="eastAsia" w:ascii="宋体" w:hAnsi="宋体" w:eastAsia="宋体" w:cs="宋体"/>
          <w:color w:val="000000" w:themeColor="text1"/>
          <w:sz w:val="24"/>
          <w:szCs w:val="24"/>
          <w:highlight w:val="none"/>
          <w14:textFill>
            <w14:solidFill>
              <w14:schemeClr w14:val="tx1"/>
            </w14:solidFill>
          </w14:textFill>
        </w:rPr>
        <w:t>验收合格之日算起</w:t>
      </w:r>
      <w:r>
        <w:rPr>
          <w:rFonts w:hint="eastAsia" w:ascii="宋体" w:hAnsi="宋体" w:cs="宋体"/>
          <w:color w:val="000000" w:themeColor="text1"/>
          <w:sz w:val="24"/>
          <w:szCs w:val="24"/>
          <w:highlight w:val="none"/>
          <w:lang w:eastAsia="zh-CN"/>
          <w14:textFill>
            <w14:solidFill>
              <w14:schemeClr w14:val="tx1"/>
            </w14:solidFill>
          </w14:textFill>
        </w:rPr>
        <w:t>，整车质保2年6万公里，发动机底盘3年10万公里</w:t>
      </w:r>
      <w:r>
        <w:rPr>
          <w:rFonts w:hint="eastAsia" w:ascii="宋体" w:hAnsi="宋体" w:eastAsia="宋体" w:cs="宋体"/>
          <w:color w:val="000000" w:themeColor="text1"/>
          <w:sz w:val="24"/>
          <w:szCs w:val="24"/>
          <w:highlight w:val="none"/>
          <w14:textFill>
            <w14:solidFill>
              <w14:schemeClr w14:val="tx1"/>
            </w14:solidFill>
          </w14:textFill>
        </w:rPr>
        <w:t>免费质保，终生维修。</w:t>
      </w:r>
    </w:p>
    <w:p>
      <w:pPr>
        <w:keepNext w:val="0"/>
        <w:keepLines w:val="0"/>
        <w:pageBreakBefore w:val="0"/>
        <w:widowControl w:val="0"/>
        <w:kinsoku/>
        <w:wordWrap/>
        <w:overflowPunct/>
        <w:topLinePunct w:val="0"/>
        <w:autoSpaceDE/>
        <w:autoSpaceDN/>
        <w:bidi w:val="0"/>
        <w:adjustRightInd/>
        <w:snapToGrid w:val="0"/>
        <w:spacing w:beforeLines="50" w:line="360" w:lineRule="auto"/>
        <w:textAlignment w:val="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cs="仿宋"/>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仿宋"/>
          <w:b/>
          <w:bCs/>
          <w:color w:val="000000" w:themeColor="text1"/>
          <w:sz w:val="24"/>
          <w:szCs w:val="24"/>
          <w:highlight w:val="none"/>
          <w14:textFill>
            <w14:solidFill>
              <w14:schemeClr w14:val="tx1"/>
            </w14:solidFill>
          </w14:textFill>
        </w:rPr>
        <w:t>、付款方式：</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1、合同签订</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个工作日</w:t>
      </w:r>
      <w:r>
        <w:rPr>
          <w:rFonts w:hint="eastAsia" w:ascii="宋体" w:hAnsi="宋体" w:eastAsia="宋体" w:cs="宋体"/>
          <w:color w:val="000000" w:themeColor="text1"/>
          <w:sz w:val="24"/>
          <w:szCs w:val="24"/>
          <w:highlight w:val="none"/>
          <w14:textFill>
            <w14:solidFill>
              <w14:schemeClr w14:val="tx1"/>
            </w14:solidFill>
          </w14:textFill>
        </w:rPr>
        <w:t>内，付合同总价的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0%作为预付款即元（¥）； </w:t>
      </w:r>
    </w:p>
    <w:p>
      <w:pPr>
        <w:snapToGrid w:val="0"/>
        <w:spacing w:beforeLines="50" w:line="360" w:lineRule="auto"/>
        <w:ind w:firstLine="480" w:firstLineChars="200"/>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所有设备</w:t>
      </w:r>
      <w:r>
        <w:rPr>
          <w:rFonts w:hint="eastAsia" w:ascii="宋体" w:hAnsi="宋体" w:eastAsia="宋体" w:cs="宋体"/>
          <w:color w:val="000000" w:themeColor="text1"/>
          <w:sz w:val="24"/>
          <w:szCs w:val="24"/>
          <w:highlight w:val="none"/>
          <w14:textFill>
            <w14:solidFill>
              <w14:schemeClr w14:val="tx1"/>
            </w14:solidFill>
          </w14:textFill>
        </w:rPr>
        <w:t>安装调试运转完毕</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乙方负责上完车牌，</w:t>
      </w:r>
      <w:r>
        <w:rPr>
          <w:rFonts w:hint="eastAsia" w:ascii="宋体" w:hAnsi="宋体" w:eastAsia="宋体" w:cs="宋体"/>
          <w:color w:val="000000" w:themeColor="text1"/>
          <w:sz w:val="24"/>
          <w:szCs w:val="24"/>
          <w:highlight w:val="none"/>
          <w14:textFill>
            <w14:solidFill>
              <w14:schemeClr w14:val="tx1"/>
            </w14:solidFill>
          </w14:textFill>
        </w:rPr>
        <w:t>并交与甲方最终验收合格后</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签订最终验收合格报告。自验收合格报告签订起</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个月内</w:t>
      </w:r>
      <w:r>
        <w:rPr>
          <w:rFonts w:hint="eastAsia" w:ascii="宋体" w:hAnsi="宋体" w:eastAsia="宋体" w:cs="宋体"/>
          <w:color w:val="000000" w:themeColor="text1"/>
          <w:sz w:val="24"/>
          <w:szCs w:val="24"/>
          <w:highlight w:val="none"/>
          <w14:textFill>
            <w14:solidFill>
              <w14:schemeClr w14:val="tx1"/>
            </w14:solidFill>
          </w14:textFill>
        </w:rPr>
        <w:t>，付合同总价的</w:t>
      </w:r>
      <w:r>
        <w:rPr>
          <w:rFonts w:hint="eastAsia" w:ascii="宋体" w:hAnsi="宋体"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14:textFill>
            <w14:solidFill>
              <w14:schemeClr w14:val="tx1"/>
            </w14:solidFill>
          </w14:textFill>
        </w:rPr>
        <w:t>%货款即元（¥）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余款为质保金；</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、系统正常运行，且质保期（</w:t>
      </w:r>
      <w:r>
        <w:rPr>
          <w:rFonts w:hint="eastAsia" w:ascii="宋体" w:hAnsi="宋体" w:cs="宋体"/>
          <w:color w:val="000000" w:themeColor="text1"/>
          <w:sz w:val="24"/>
          <w:szCs w:val="24"/>
          <w:highlight w:val="none"/>
          <w:lang w:val="en-US" w:eastAsia="zh-CN"/>
          <w14:textFill>
            <w14:solidFill>
              <w14:schemeClr w14:val="tx1"/>
            </w14:solidFill>
          </w14:textFill>
        </w:rPr>
        <w:t>壹</w:t>
      </w:r>
      <w:r>
        <w:rPr>
          <w:rFonts w:hint="eastAsia" w:ascii="宋体" w:hAnsi="宋体" w:eastAsia="宋体" w:cs="宋体"/>
          <w:color w:val="000000" w:themeColor="text1"/>
          <w:sz w:val="24"/>
          <w:szCs w:val="24"/>
          <w:highlight w:val="none"/>
          <w14:textFill>
            <w14:solidFill>
              <w14:schemeClr w14:val="tx1"/>
            </w14:solidFill>
          </w14:textFill>
        </w:rPr>
        <w:t>年）满后30天内付清剩余</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质保金</w:t>
      </w:r>
      <w:r>
        <w:rPr>
          <w:rFonts w:hint="eastAsia" w:ascii="宋体" w:hAnsi="宋体" w:eastAsia="宋体" w:cs="宋体"/>
          <w:color w:val="000000" w:themeColor="text1"/>
          <w:sz w:val="24"/>
          <w:szCs w:val="24"/>
          <w:highlight w:val="none"/>
          <w14:textFill>
            <w14:solidFill>
              <w14:schemeClr w14:val="tx1"/>
            </w14:solidFill>
          </w14:textFill>
        </w:rPr>
        <w:t>即元（¥）。乙方应按甲方要求依法开具符合国家规定的增值税专用发票。</w:t>
      </w:r>
    </w:p>
    <w:p>
      <w:pPr>
        <w:snapToGrid w:val="0"/>
        <w:spacing w:beforeLines="50"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cs="仿宋"/>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仿宋"/>
          <w:b/>
          <w:bCs/>
          <w:color w:val="000000" w:themeColor="text1"/>
          <w:sz w:val="24"/>
          <w:szCs w:val="24"/>
          <w:highlight w:val="none"/>
          <w14:textFill>
            <w14:solidFill>
              <w14:schemeClr w14:val="tx1"/>
            </w14:solidFill>
          </w14:textFill>
        </w:rPr>
        <w:t xml:space="preserve">、技术规格及要求 </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cs="宋体"/>
          <w:color w:val="000000" w:themeColor="text1"/>
          <w:sz w:val="24"/>
          <w:szCs w:val="24"/>
          <w:highlight w:val="none"/>
          <w:lang w:val="en-US" w:eastAsia="zh-CN"/>
          <w14:textFill>
            <w14:solidFill>
              <w14:schemeClr w14:val="tx1"/>
            </w14:solidFill>
          </w14:textFill>
        </w:rPr>
        <w:t>测井工程车</w:t>
      </w:r>
      <w:r>
        <w:rPr>
          <w:rFonts w:hint="eastAsia" w:ascii="宋体" w:hAnsi="宋体" w:eastAsia="宋体" w:cs="宋体"/>
          <w:color w:val="000000" w:themeColor="text1"/>
          <w:sz w:val="24"/>
          <w:szCs w:val="24"/>
          <w:highlight w:val="none"/>
          <w14:textFill>
            <w14:solidFill>
              <w14:schemeClr w14:val="tx1"/>
            </w14:solidFill>
          </w14:textFill>
        </w:rPr>
        <w:t>技术规格书</w:t>
      </w:r>
      <w:r>
        <w:rPr>
          <w:rFonts w:hint="eastAsia" w:ascii="宋体" w:hAnsi="宋体" w:cs="宋体"/>
          <w:color w:val="000000" w:themeColor="text1"/>
          <w:sz w:val="24"/>
          <w:szCs w:val="24"/>
          <w:highlight w:val="none"/>
          <w:lang w:eastAsia="zh-CN"/>
          <w14:textFill>
            <w14:solidFill>
              <w14:schemeClr w14:val="tx1"/>
            </w14:solidFill>
          </w14:textFill>
        </w:rPr>
        <w:t>。</w:t>
      </w:r>
    </w:p>
    <w:p>
      <w:pPr>
        <w:snapToGrid w:val="0"/>
        <w:spacing w:beforeLines="50"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cs="仿宋"/>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仿宋"/>
          <w:b/>
          <w:bCs/>
          <w:color w:val="000000" w:themeColor="text1"/>
          <w:sz w:val="24"/>
          <w:szCs w:val="24"/>
          <w:highlight w:val="none"/>
          <w14:textFill>
            <w14:solidFill>
              <w14:schemeClr w14:val="tx1"/>
            </w14:solidFill>
          </w14:textFill>
        </w:rPr>
        <w:t>、验收</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测井工程车</w:t>
      </w:r>
      <w:r>
        <w:rPr>
          <w:rFonts w:hint="eastAsia" w:ascii="宋体" w:hAnsi="宋体" w:eastAsia="宋体" w:cs="宋体"/>
          <w:color w:val="000000" w:themeColor="text1"/>
          <w:sz w:val="24"/>
          <w:szCs w:val="24"/>
          <w:highlight w:val="none"/>
          <w14:textFill>
            <w14:solidFill>
              <w14:schemeClr w14:val="tx1"/>
            </w14:solidFill>
          </w14:textFill>
        </w:rPr>
        <w:t>到达指定地址后，乙方应以书面通知甲方验收。验收由甲、乙方共同根据到货清单（合同）核对数量、检查</w:t>
      </w:r>
      <w:r>
        <w:rPr>
          <w:rFonts w:hint="eastAsia" w:ascii="宋体" w:hAnsi="宋体" w:cs="宋体"/>
          <w:color w:val="000000" w:themeColor="text1"/>
          <w:sz w:val="24"/>
          <w:szCs w:val="24"/>
          <w:highlight w:val="none"/>
          <w:lang w:val="en-US" w:eastAsia="zh-CN"/>
          <w14:textFill>
            <w14:solidFill>
              <w14:schemeClr w14:val="tx1"/>
            </w14:solidFill>
          </w14:textFill>
        </w:rPr>
        <w:t>测井车</w:t>
      </w:r>
      <w:r>
        <w:rPr>
          <w:rFonts w:hint="eastAsia" w:ascii="宋体" w:hAnsi="宋体" w:eastAsia="宋体" w:cs="宋体"/>
          <w:color w:val="000000" w:themeColor="text1"/>
          <w:sz w:val="24"/>
          <w:szCs w:val="24"/>
          <w:highlight w:val="none"/>
          <w14:textFill>
            <w14:solidFill>
              <w14:schemeClr w14:val="tx1"/>
            </w14:solidFill>
          </w14:textFill>
        </w:rPr>
        <w:t>的外观质量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室内改装、空调、电控</w:t>
      </w:r>
      <w:r>
        <w:rPr>
          <w:rFonts w:hint="eastAsia" w:ascii="宋体" w:hAnsi="宋体" w:eastAsia="宋体" w:cs="宋体"/>
          <w:color w:val="000000" w:themeColor="text1"/>
          <w:sz w:val="24"/>
          <w:szCs w:val="24"/>
          <w:highlight w:val="none"/>
          <w:lang w:val="en-US" w:eastAsia="zh-CN"/>
          <w14:textFill>
            <w14:solidFill>
              <w14:schemeClr w14:val="tx1"/>
            </w14:solidFill>
          </w14:textFill>
        </w:rPr>
        <w:t>测试</w:t>
      </w:r>
      <w:r>
        <w:rPr>
          <w:rFonts w:hint="eastAsia" w:ascii="宋体" w:hAnsi="宋体" w:eastAsia="宋体" w:cs="宋体"/>
          <w:color w:val="000000" w:themeColor="text1"/>
          <w:sz w:val="24"/>
          <w:szCs w:val="24"/>
          <w:highlight w:val="none"/>
          <w14:textFill>
            <w14:solidFill>
              <w14:schemeClr w14:val="tx1"/>
            </w14:solidFill>
          </w14:textFill>
        </w:rPr>
        <w:t>等，检验无误后共同签署验收单。</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2、在验收时如货物数量与约定不符，或货物有缺损的，均由乙方负责补足、修复或更换，由此引起的相关损失费用由乙方负责。</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测井车</w:t>
      </w:r>
      <w:r>
        <w:rPr>
          <w:rFonts w:hint="eastAsia" w:ascii="宋体" w:hAnsi="宋体" w:eastAsia="宋体" w:cs="宋体"/>
          <w:color w:val="000000" w:themeColor="text1"/>
          <w:sz w:val="24"/>
          <w:szCs w:val="24"/>
          <w:highlight w:val="none"/>
          <w14:textFill>
            <w14:solidFill>
              <w14:schemeClr w14:val="tx1"/>
            </w14:solidFill>
          </w14:textFill>
        </w:rPr>
        <w:t>技术资料的验收：乙方向甲方提供合同范围内的项目所涉及的检测报告、合格证等有关资料。</w:t>
      </w:r>
    </w:p>
    <w:p>
      <w:pPr>
        <w:snapToGrid w:val="0"/>
        <w:spacing w:beforeLines="50" w:line="360" w:lineRule="auto"/>
        <w:outlineLvl w:val="9"/>
        <w:rPr>
          <w:rFonts w:hint="eastAsia" w:ascii="宋体" w:hAnsi="宋体" w:eastAsia="宋体" w:cs="仿宋"/>
          <w:b/>
          <w:bCs/>
          <w:color w:val="000000" w:themeColor="text1"/>
          <w:sz w:val="24"/>
          <w:szCs w:val="24"/>
          <w:highlight w:val="none"/>
          <w14:textFill>
            <w14:solidFill>
              <w14:schemeClr w14:val="tx1"/>
            </w14:solidFill>
          </w14:textFill>
        </w:rPr>
      </w:pPr>
      <w:bookmarkStart w:id="20" w:name="_Toc12535"/>
      <w:bookmarkStart w:id="21" w:name="_Toc48225110"/>
      <w:bookmarkStart w:id="22" w:name="_Toc48225274"/>
      <w:bookmarkStart w:id="23" w:name="_Toc48225161"/>
      <w:r>
        <w:rPr>
          <w:rFonts w:hint="eastAsia" w:ascii="宋体" w:hAnsi="宋体" w:cs="仿宋"/>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仿宋"/>
          <w:b/>
          <w:bCs/>
          <w:color w:val="000000" w:themeColor="text1"/>
          <w:sz w:val="24"/>
          <w:szCs w:val="24"/>
          <w:highlight w:val="none"/>
          <w14:textFill>
            <w14:solidFill>
              <w14:schemeClr w14:val="tx1"/>
            </w14:solidFill>
          </w14:textFill>
        </w:rPr>
        <w:t>、质量标准和检验方式</w:t>
      </w:r>
      <w:bookmarkEnd w:id="20"/>
      <w:bookmarkEnd w:id="21"/>
      <w:bookmarkEnd w:id="22"/>
      <w:bookmarkEnd w:id="23"/>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乙方要建立、健全质量保证体系，按照设计要求在规定的工期内完成</w:t>
      </w:r>
      <w:r>
        <w:rPr>
          <w:rFonts w:hint="eastAsia" w:ascii="宋体" w:hAnsi="宋体" w:eastAsia="宋体" w:cs="宋体"/>
          <w:color w:val="000000" w:themeColor="text1"/>
          <w:sz w:val="24"/>
          <w:szCs w:val="24"/>
          <w:highlight w:val="none"/>
          <w14:textFill>
            <w14:solidFill>
              <w14:schemeClr w14:val="tx1"/>
            </w14:solidFill>
          </w14:textFill>
        </w:rPr>
        <w:t>生产改装</w:t>
      </w:r>
      <w:r>
        <w:rPr>
          <w:rFonts w:hint="eastAsia" w:ascii="宋体" w:hAnsi="宋体" w:eastAsia="宋体" w:cs="宋体"/>
          <w:color w:val="000000" w:themeColor="text1"/>
          <w:sz w:val="24"/>
          <w:szCs w:val="24"/>
          <w:highlight w:val="none"/>
          <w:lang w:val="zh-CN"/>
          <w14:textFill>
            <w14:solidFill>
              <w14:schemeClr w14:val="tx1"/>
            </w14:solidFill>
          </w14:textFill>
        </w:rPr>
        <w:t>工作，质量符合国家或行业标准。</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乙方提供给甲方的合同货物应通过货物制造厂商的出厂检验，并提供质量合格证书。乙方提供的货物质量应符合中华人民共和国相关标准及相应的技术规范、本次采购相关文件中的全部相关要求及乙方工厂相关标准及相应的技术规范中之较高者。</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乙方应保证所提供的货物经正确安装、合理操作和维护保养在其使用寿命期内具有令甲方满意的性能，并对由于合同货物的设计、工艺或材料的缺陷而发生的任何故障负责。</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乙方提供的设备抵达甲方指定地点后的清点及初步检验，应依据乙方提供的</w:t>
      </w:r>
      <w:r>
        <w:rPr>
          <w:rFonts w:hint="eastAsia" w:ascii="宋体" w:hAnsi="宋体" w:cs="宋体"/>
          <w:color w:val="000000" w:themeColor="text1"/>
          <w:sz w:val="24"/>
          <w:szCs w:val="24"/>
          <w:highlight w:val="none"/>
          <w:lang w:val="en-US" w:eastAsia="zh-CN"/>
          <w14:textFill>
            <w14:solidFill>
              <w14:schemeClr w14:val="tx1"/>
            </w14:solidFill>
          </w14:textFill>
        </w:rPr>
        <w:t>清单</w:t>
      </w:r>
      <w:r>
        <w:rPr>
          <w:rFonts w:hint="eastAsia" w:ascii="宋体" w:hAnsi="宋体" w:eastAsia="宋体" w:cs="宋体"/>
          <w:color w:val="000000" w:themeColor="text1"/>
          <w:sz w:val="24"/>
          <w:szCs w:val="24"/>
          <w:highlight w:val="none"/>
          <w14:textFill>
            <w14:solidFill>
              <w14:schemeClr w14:val="tx1"/>
            </w14:solidFill>
          </w14:textFill>
        </w:rPr>
        <w:t>要求和环境要求，按照清单进行。乙方应在收到甲方的验货通知后____日内到现场参加清点及初步检验，清点及初步检验时双方均应派员参加，并签署验收证书，以此作为乙方履约进度的依据。否则，乙方应承认甲方的单方检验结果。但在任何情形下，上述验收均不具有减少或免除乙方质量相关责任的法律效果。</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保证向甲方提供的技术资料均是清晰的、正确的、完整的，所有文档应提供中文版本。如发现缺失或其它有误的情形，乙方应在该情形出现之日起7个工作日内将需补足的资料交付到甲方指定地点，按本合同前述各条款项规定交付及验收。</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货物如发生验收不合格或不完全合格的情形，或在本合同约定期限内发现货物缺陷及其它质量的问题或发现不符合设计要求、甲方在比选时的要求，乙方应当严格按照甲方的要求免费给予合理解决直至完全符合招标文件要求、投标文件承诺及本合同约定为止。</w:t>
      </w:r>
    </w:p>
    <w:p>
      <w:pPr>
        <w:snapToGrid w:val="0"/>
        <w:spacing w:beforeLines="50" w:line="360" w:lineRule="auto"/>
        <w:ind w:firstLine="480" w:firstLineChars="200"/>
        <w:outlineLvl w:val="9"/>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各相关条款中凡与乙方责任或义务相关及由乙方原因所引起涉及各项货物、零件、部件、配件及资料的更、换、补、退等情形，所发生相关的任何价款、成本、费用，包括但不限于运输、安装、服务、维修、调试等，均应当由乙方承担。</w:t>
      </w:r>
    </w:p>
    <w:p>
      <w:pPr>
        <w:snapToGrid w:val="0"/>
        <w:spacing w:beforeLines="50"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cs="仿宋"/>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仿宋"/>
          <w:b/>
          <w:bCs/>
          <w:color w:val="000000" w:themeColor="text1"/>
          <w:sz w:val="24"/>
          <w:szCs w:val="24"/>
          <w:highlight w:val="none"/>
          <w14:textFill>
            <w14:solidFill>
              <w14:schemeClr w14:val="tx1"/>
            </w14:solidFill>
          </w14:textFill>
        </w:rPr>
        <w:t>、 甲、乙双方的权利和义务</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甲方的权利和义务</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1、按合同约定支付设备款项。</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2、按合同要求及时收货，办理验收手续。</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3、负责承担车辆购置税、车辆保险费、上牌服务费。</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（二）乙方的权利和义务</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1、乙方应当根据合同要求及时按期供货。</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2、负责设备运到合同约定地点。  </w:t>
      </w:r>
    </w:p>
    <w:p>
      <w:pPr>
        <w:snapToGrid w:val="0"/>
        <w:spacing w:beforeLines="50"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、因乙方设备质量不符合合同的要求，给甲方带来的损失由乙方负责赔偿。</w:t>
      </w:r>
    </w:p>
    <w:p>
      <w:pPr>
        <w:snapToGrid w:val="0"/>
        <w:spacing w:beforeLines="50" w:line="360" w:lineRule="auto"/>
        <w:ind w:firstLine="480" w:firstLineChars="200"/>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4、乙方无条件协助甲方办理车辆上牌事宜(南京上牌)。</w:t>
      </w:r>
    </w:p>
    <w:p>
      <w:pPr>
        <w:snapToGrid w:val="0"/>
        <w:spacing w:beforeLines="50"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十、违约责任</w:t>
      </w:r>
    </w:p>
    <w:p>
      <w:pPr>
        <w:spacing w:line="360" w:lineRule="auto"/>
        <w:ind w:firstLine="480" w:firstLineChars="200"/>
        <w:jc w:val="left"/>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1、买方未能按合同约定提供经费或未能提供必要的支持，导致卖方工作延误的，应允许合同规定的完成期限相应顺延。</w:t>
      </w:r>
    </w:p>
    <w:p>
      <w:pPr>
        <w:spacing w:line="360" w:lineRule="auto"/>
        <w:ind w:firstLine="480" w:firstLineChars="200"/>
        <w:jc w:val="left"/>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果卖方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pPr>
        <w:spacing w:line="360" w:lineRule="auto"/>
        <w:ind w:firstLine="480" w:firstLineChars="200"/>
        <w:jc w:val="left"/>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pPr>
        <w:spacing w:line="360" w:lineRule="auto"/>
        <w:ind w:firstLine="480" w:firstLineChars="200"/>
        <w:jc w:val="left"/>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（2）买方有权部分或全部解除合同并要求卖方赔偿由此造成的损失。此时买方可采取必要的补救措施，相关费用由卖方承担。</w:t>
      </w:r>
    </w:p>
    <w:p>
      <w:pPr>
        <w:spacing w:line="360" w:lineRule="auto"/>
        <w:ind w:firstLine="480" w:firstLineChars="200"/>
        <w:jc w:val="left"/>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pPr>
        <w:snapToGrid w:val="0"/>
        <w:spacing w:beforeLines="50"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十</w:t>
      </w:r>
      <w:r>
        <w:rPr>
          <w:rFonts w:hint="eastAsia" w:ascii="宋体" w:hAnsi="宋体" w:cs="仿宋"/>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仿宋"/>
          <w:b/>
          <w:bCs/>
          <w:color w:val="000000" w:themeColor="text1"/>
          <w:sz w:val="24"/>
          <w:szCs w:val="24"/>
          <w:highlight w:val="none"/>
          <w14:textFill>
            <w14:solidFill>
              <w14:schemeClr w14:val="tx1"/>
            </w14:solidFill>
          </w14:textFill>
        </w:rPr>
        <w:t>、知识产权及保密条款</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乙方应保障甲方免于承担乙方所用的任何技术、软件、设备、文章及音像作品等因侵犯专利权、商标权、版权等知识产权所引起的一切索赔和诉讼，保障甲方免于承担由此导致或与此有关的一切损害赔偿、诉讼费和其它有关费用，如发生第三人索赔事项，由乙方支付甲方在应诉、参与仲裁、或参与调解过程中发生的诉讼费、仲裁费及律师费用，并承担法院判决或仲裁裁决中指定甲方承担的所有相关费用。</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2、对于甲方在招标过程中的相关商业信息或文件资料，乙方有义务保密，不得向第三方披露或转让，否则，甲方有权对因此造成的损失追究乙方责任。</w:t>
      </w:r>
    </w:p>
    <w:p>
      <w:pPr>
        <w:snapToGrid w:val="0"/>
        <w:spacing w:beforeLines="50"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十</w:t>
      </w:r>
      <w:r>
        <w:rPr>
          <w:rFonts w:hint="eastAsia" w:ascii="宋体" w:hAnsi="宋体" w:cs="仿宋"/>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仿宋"/>
          <w:b/>
          <w:bCs/>
          <w:color w:val="000000" w:themeColor="text1"/>
          <w:sz w:val="24"/>
          <w:szCs w:val="24"/>
          <w:highlight w:val="none"/>
          <w14:textFill>
            <w14:solidFill>
              <w14:schemeClr w14:val="tx1"/>
            </w14:solidFill>
          </w14:textFill>
        </w:rPr>
        <w:t>、争议解决方式</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1、本合同执行过程中的未尽事宜，双方应本着实事求是友好协商的态度加以解决。双方协商一致的，签订补充协议。补充协议与本合同具有同等效力。</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2、若本合同执行过程中双方发生纠纷，可由双方协商解决，若达不成协议，双方同意就本合同产生的纠纷向甲方（买方）所在地的人民法院起诉。</w:t>
      </w:r>
    </w:p>
    <w:p>
      <w:pPr>
        <w:snapToGrid w:val="0"/>
        <w:spacing w:beforeLines="50" w:line="360" w:lineRule="auto"/>
        <w:outlineLvl w:val="9"/>
        <w:rPr>
          <w:rFonts w:ascii="宋体" w:hAnsi="宋体" w:eastAsia="宋体" w:cs="仿宋"/>
          <w:b/>
          <w:bCs/>
          <w:color w:val="000000" w:themeColor="text1"/>
          <w:sz w:val="24"/>
          <w:szCs w:val="24"/>
          <w:highlight w:val="none"/>
          <w14:textFill>
            <w14:solidFill>
              <w14:schemeClr w14:val="tx1"/>
            </w14:solidFill>
          </w14:textFill>
        </w:rPr>
      </w:pPr>
      <w:r>
        <w:rPr>
          <w:rFonts w:hint="eastAsia" w:ascii="宋体" w:hAnsi="宋体" w:eastAsia="宋体" w:cs="仿宋"/>
          <w:b/>
          <w:bCs/>
          <w:color w:val="000000" w:themeColor="text1"/>
          <w:sz w:val="24"/>
          <w:szCs w:val="24"/>
          <w:highlight w:val="none"/>
          <w14:textFill>
            <w14:solidFill>
              <w14:schemeClr w14:val="tx1"/>
            </w14:solidFill>
          </w14:textFill>
        </w:rPr>
        <w:t>十</w:t>
      </w:r>
      <w:r>
        <w:rPr>
          <w:rFonts w:hint="eastAsia" w:ascii="宋体" w:hAnsi="宋体" w:cs="仿宋"/>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仿宋"/>
          <w:b/>
          <w:bCs/>
          <w:color w:val="000000" w:themeColor="text1"/>
          <w:sz w:val="24"/>
          <w:szCs w:val="24"/>
          <w:highlight w:val="none"/>
          <w14:textFill>
            <w14:solidFill>
              <w14:schemeClr w14:val="tx1"/>
            </w14:solidFill>
          </w14:textFill>
        </w:rPr>
        <w:t>、其他事项</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1、本合同依法签订，附件及合同组成文件与本合同具有同等法律效力；双方必须全面履行合同，任何一方都不得擅自更改或解除。因故变动时，应经双方协商一致书面另立补充协议。</w:t>
      </w:r>
    </w:p>
    <w:p>
      <w:pPr>
        <w:snapToGrid w:val="0"/>
        <w:spacing w:beforeLines="50"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2、本合同一式陆份，双方各执</w:t>
      </w:r>
      <w:r>
        <w:rPr>
          <w:rFonts w:hint="eastAsia" w:ascii="宋体" w:hAnsi="宋体" w:cs="宋体"/>
          <w:color w:val="000000" w:themeColor="text1"/>
          <w:sz w:val="24"/>
          <w:szCs w:val="24"/>
          <w:highlight w:val="none"/>
          <w:lang w:val="en-US" w:eastAsia="zh-CN"/>
          <w14:textFill>
            <w14:solidFill>
              <w14:schemeClr w14:val="tx1"/>
            </w14:solidFill>
          </w14:textFill>
        </w:rPr>
        <w:t>叁</w:t>
      </w:r>
      <w:r>
        <w:rPr>
          <w:rFonts w:hint="eastAsia" w:ascii="宋体" w:hAnsi="宋体" w:eastAsia="宋体" w:cs="宋体"/>
          <w:color w:val="000000" w:themeColor="text1"/>
          <w:sz w:val="24"/>
          <w:szCs w:val="24"/>
          <w:highlight w:val="none"/>
          <w14:textFill>
            <w14:solidFill>
              <w14:schemeClr w14:val="tx1"/>
            </w14:solidFill>
          </w14:textFill>
        </w:rPr>
        <w:t>份，自双方法定代表人或授权委托人签字并盖公章或合同章后本合同生效。</w:t>
      </w: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附合同附件：</w:t>
      </w:r>
    </w:p>
    <w:p>
      <w:pPr>
        <w:snapToGrid w:val="0"/>
        <w:spacing w:beforeLines="50" w:line="440" w:lineRule="exact"/>
        <w:ind w:firstLine="1200" w:firstLineChars="5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附件l</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技术规格</w:t>
      </w:r>
    </w:p>
    <w:p>
      <w:pPr>
        <w:snapToGrid w:val="0"/>
        <w:spacing w:beforeLines="50" w:line="440" w:lineRule="exact"/>
        <w:ind w:firstLine="1200" w:firstLineChars="5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（本页无正文，仅供双方签字）</w:t>
      </w: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甲方（签章）： </w:t>
      </w: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授权代表签字或者盖章：</w:t>
      </w: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签订时间：                   </w:t>
      </w: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p>
    <w:p>
      <w:pPr>
        <w:pStyle w:val="15"/>
        <w:ind w:firstLine="480"/>
        <w:outlineLvl w:val="9"/>
        <w:rPr>
          <w:rFonts w:ascii="宋体" w:hAnsi="宋体" w:eastAsia="宋体" w:cs="宋体"/>
          <w:color w:val="000000" w:themeColor="text1"/>
          <w:sz w:val="24"/>
          <w:szCs w:val="24"/>
          <w:highlight w:val="none"/>
          <w14:textFill>
            <w14:solidFill>
              <w14:schemeClr w14:val="tx1"/>
            </w14:solidFill>
          </w14:textFill>
        </w:rPr>
      </w:pP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乙方（签章）：</w:t>
      </w:r>
    </w:p>
    <w:p>
      <w:pPr>
        <w:snapToGrid w:val="0"/>
        <w:spacing w:beforeLines="50" w:line="44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授权代表签字或者盖章：</w:t>
      </w:r>
    </w:p>
    <w:p>
      <w:pPr>
        <w:snapToGrid w:val="0"/>
        <w:spacing w:beforeLines="50" w:line="44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签订时间：                   签订地点：</w:t>
      </w:r>
    </w:p>
    <w:p>
      <w:pPr>
        <w:outlineLvl w:val="9"/>
        <w:rPr>
          <w:rFonts w:ascii="方正仿宋_GB2312" w:hAnsi="方正仿宋_GB2312" w:eastAsia="方正仿宋_GB2312" w:cs="方正仿宋_GB2312"/>
          <w:snapToGrid w:val="0"/>
          <w:color w:val="000000" w:themeColor="text1"/>
          <w:kern w:val="0"/>
          <w:sz w:val="28"/>
          <w:szCs w:val="28"/>
          <w:highlight w:val="none"/>
          <w:lang w:bidi="ar"/>
          <w14:textFill>
            <w14:solidFill>
              <w14:schemeClr w14:val="tx1"/>
            </w14:solidFill>
          </w14:textFill>
        </w:rPr>
      </w:pPr>
      <w:r>
        <w:rPr>
          <w:rFonts w:hint="eastAsia" w:ascii="方正仿宋_GB2312" w:hAnsi="方正仿宋_GB2312" w:eastAsia="方正仿宋_GB2312" w:cs="方正仿宋_GB2312"/>
          <w:snapToGrid w:val="0"/>
          <w:color w:val="000000" w:themeColor="text1"/>
          <w:kern w:val="0"/>
          <w:sz w:val="28"/>
          <w:szCs w:val="28"/>
          <w:highlight w:val="none"/>
          <w:lang w:bidi="ar"/>
          <w14:textFill>
            <w14:solidFill>
              <w14:schemeClr w14:val="tx1"/>
            </w14:solidFill>
          </w14:textFill>
        </w:rPr>
        <w:br w:type="page"/>
      </w:r>
    </w:p>
    <w:p>
      <w:pPr>
        <w:spacing w:line="360" w:lineRule="auto"/>
        <w:jc w:val="center"/>
        <w:outlineLvl w:val="0"/>
        <w:rPr>
          <w:b/>
          <w:color w:val="000000" w:themeColor="text1"/>
          <w:kern w:val="44"/>
          <w:sz w:val="44"/>
          <w:szCs w:val="24"/>
          <w:highlight w:val="none"/>
          <w14:textFill>
            <w14:solidFill>
              <w14:schemeClr w14:val="tx1"/>
            </w14:solidFill>
          </w14:textFill>
        </w:rPr>
      </w:pPr>
      <w:r>
        <w:rPr>
          <w:rFonts w:hint="eastAsia" w:ascii="方正小标宋简体" w:hAnsi="仿宋_GB2312" w:eastAsia="方正小标宋简体"/>
          <w:bCs/>
          <w:color w:val="000000" w:themeColor="text1"/>
          <w:kern w:val="44"/>
          <w:sz w:val="44"/>
          <w:szCs w:val="44"/>
          <w:highlight w:val="none"/>
          <w14:textFill>
            <w14:solidFill>
              <w14:schemeClr w14:val="tx1"/>
            </w14:solidFill>
          </w14:textFill>
        </w:rPr>
        <w:t xml:space="preserve">第四章 </w:t>
      </w:r>
      <w:bookmarkEnd w:id="12"/>
      <w:r>
        <w:rPr>
          <w:rFonts w:hint="eastAsia" w:ascii="方正小标宋简体" w:hAnsi="仿宋_GB2312" w:eastAsia="方正小标宋简体"/>
          <w:bCs/>
          <w:color w:val="000000" w:themeColor="text1"/>
          <w:kern w:val="44"/>
          <w:sz w:val="44"/>
          <w:szCs w:val="44"/>
          <w:highlight w:val="none"/>
          <w:lang w:val="en-US" w:eastAsia="zh-CN"/>
          <w14:textFill>
            <w14:solidFill>
              <w14:schemeClr w14:val="tx1"/>
            </w14:solidFill>
          </w14:textFill>
        </w:rPr>
        <w:t>测井工程车技术规格书</w:t>
      </w:r>
    </w:p>
    <w:p>
      <w:pPr>
        <w:numPr>
          <w:ilvl w:val="0"/>
          <w:numId w:val="1"/>
        </w:numPr>
        <w:adjustRightInd w:val="0"/>
        <w:spacing w:line="500" w:lineRule="exact"/>
        <w:ind w:firstLine="452" w:firstLineChars="0"/>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t>总体要求</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测井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工程</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车作为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承载测</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井设备的移运工具，能适应山地丘陵等油田路况行驶，并能适应于</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综合</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测井施工作业工况。应符合以下总体要求：</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1.执行国家最新发布的有关汽车标准和规定，满足现行国家规定的有关车辆安全运行要求。</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 GB7258 《机动车运行安全技术条件》</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 GB1589 《汽车、挂车及汽车列车外廓尺寸、轴荷及质量限值》</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 GB17691 《重型车污染物排放限值及测量方法》(中国第六阶段)</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 GB4785 《汽车及挂车外部照明和光信号装置的安装规定》</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2.各种标牌、标识、代码、灯具及安全要求要符合现行有关技术标准的规定。</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3.供货设备及配件应是未经使用过的国际知名品牌、且国内测井设备主流应用的全新正品，并在技术上应具有先进性。</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符合中国相关的法律法规要求，保证该车能在中国正常上户。供方须保证需方所用底盘车辆能够在中国上国家公告目录、环保公告、3C认证等所需的相关资质证明材料，供方须提供底盘的编号、单元信息号等相关材料，供方须提供车辆底盘的各种手续，车辆的发动机号、车架号均齐全完整，与说明书一致。</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5.产品需适应环境温度在-30℃～+45℃，相对湿度+20℃时≤90%的情况下，能正常工作。能用于油田测井车工况，能满足恶劣的野外作业要求。</w:t>
      </w:r>
    </w:p>
    <w:p>
      <w:pPr>
        <w:numPr>
          <w:ilvl w:val="0"/>
          <w:numId w:val="1"/>
        </w:numPr>
        <w:adjustRightInd w:val="0"/>
        <w:spacing w:line="500" w:lineRule="exact"/>
        <w:ind w:firstLine="452" w:firstLineChars="0"/>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en-US" w:eastAsia="zh-CN" w:bidi="ar-SA"/>
          <w14:textFill>
            <w14:solidFill>
              <w14:schemeClr w14:val="tx1"/>
            </w14:solidFill>
          </w14:textFill>
        </w:rPr>
        <w:t>整车</w:t>
      </w:r>
      <w:r>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t>参数</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产品名称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NJ5046XJCF2E检测车</w:t>
      </w:r>
    </w:p>
    <w:p>
      <w:pPr>
        <w:spacing w:line="400" w:lineRule="exact"/>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1.1型号: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NJ5046XJCF2E</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1.2驱动形式:</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 重量参数：</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总质量</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kg</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4000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整备质量</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kg</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：3400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外型</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尺寸参数:</w:t>
      </w:r>
      <w:r>
        <w:rPr>
          <w:rFonts w:hint="eastAsia" w:asciiTheme="minorEastAsia" w:hAnsiTheme="minorEastAsia" w:eastAsiaTheme="minorEastAsia" w:cstheme="minorEastAsia"/>
          <w:i w:val="0"/>
          <w:iCs w:val="0"/>
          <w:caps w:val="0"/>
          <w:color w:val="000000" w:themeColor="text1"/>
          <w:spacing w:val="0"/>
          <w:sz w:val="24"/>
          <w:szCs w:val="20"/>
          <w:highlight w:val="none"/>
          <w14:textFill>
            <w14:solidFill>
              <w14:schemeClr w14:val="tx1"/>
            </w14:solidFill>
          </w14:textFill>
        </w:rPr>
        <w:t>5995×2011×3055</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3.1外廓长度:</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5995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毫米。</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外廓宽度:</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2011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毫米。</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外廓高度:</w:t>
      </w:r>
      <w:r>
        <w:rPr>
          <w:rFonts w:hint="eastAsia" w:asciiTheme="minorEastAsia" w:hAnsiTheme="minorEastAsia" w:eastAsiaTheme="minorEastAsia" w:cstheme="minorEastAsia"/>
          <w:i w:val="0"/>
          <w:iCs w:val="0"/>
          <w:caps w:val="0"/>
          <w:color w:val="000000" w:themeColor="text1"/>
          <w:spacing w:val="0"/>
          <w:sz w:val="24"/>
          <w:szCs w:val="20"/>
          <w:highlight w:val="none"/>
          <w14:textFill>
            <w14:solidFill>
              <w14:schemeClr w14:val="tx1"/>
            </w14:solidFill>
          </w14:textFill>
        </w:rPr>
        <w:t>3055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毫米。</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 性能参数:</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4.1最高车速:</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140</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4.2前悬/后悬</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大于等于</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1002/1693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spacing w:line="400" w:lineRule="exact"/>
        <w:ind w:firstLine="480"/>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4.3接近/离去角</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19/11</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4.4轴荷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00/2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00。</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防抱死系统</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有</w:t>
      </w:r>
    </w:p>
    <w:p>
      <w:pPr>
        <w:spacing w:line="400" w:lineRule="exact"/>
        <w:ind w:firstLine="480"/>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0"/>
          <w:highlight w:val="none"/>
          <w:shd w:val="clear" w:fill="auto"/>
          <w14:textFill>
            <w14:solidFill>
              <w14:schemeClr w14:val="tx1"/>
            </w14:solidFill>
          </w14:textFill>
        </w:rPr>
        <w:t>底盘与发动机</w:t>
      </w:r>
      <w:r>
        <w:rPr>
          <w:rFonts w:hint="eastAsia" w:asciiTheme="minorEastAsia" w:hAnsiTheme="minorEastAsia" w:eastAsiaTheme="minorEastAsia" w:cstheme="minorEastAsia"/>
          <w:i w:val="0"/>
          <w:iCs w:val="0"/>
          <w:caps w:val="0"/>
          <w:color w:val="000000" w:themeColor="text1"/>
          <w:spacing w:val="0"/>
          <w:sz w:val="24"/>
          <w:szCs w:val="20"/>
          <w:highlight w:val="none"/>
          <w:shd w:val="clear"/>
          <w:lang w:eastAsia="zh-CN"/>
          <w14:textFill>
            <w14:solidFill>
              <w14:schemeClr w14:val="tx1"/>
            </w14:solidFill>
          </w14:textFill>
        </w:rPr>
        <w:t>：</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底盘型号NJ6606EC 整车 南京汽车集团有限公司</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轴数2</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轴距3300</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轮胎数6</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5.5</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轮胎规格195/75R16LT</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5.6</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前轮距1742</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5.7</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后轮距1538</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5.8</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钢板弹簧片数1/2,1/3</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5.9</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燃料种类</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柴油</w:t>
      </w:r>
    </w:p>
    <w:p>
      <w:pPr>
        <w:spacing w:line="400" w:lineRule="exact"/>
        <w:ind w:firstLine="48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5.10</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依据标准GB17691-2018国Ⅵ</w:t>
      </w:r>
    </w:p>
    <w:p>
      <w:pPr>
        <w:spacing w:line="400" w:lineRule="exact"/>
        <w:ind w:firstLine="480"/>
        <w:rPr>
          <w:rFonts w:hint="eastAsia" w:asciiTheme="minorEastAsia" w:hAnsiTheme="minorEastAsia" w:eastAsiaTheme="minorEastAsia" w:cstheme="minorEastAsia"/>
          <w:i w:val="0"/>
          <w:iCs w:val="0"/>
          <w:caps w:val="0"/>
          <w:color w:val="000000" w:themeColor="text1"/>
          <w:spacing w:val="0"/>
          <w:sz w:val="24"/>
          <w:szCs w:val="20"/>
          <w:highlight w:val="none"/>
          <w:shd w:val="clear"/>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6.</w:t>
      </w:r>
      <w:r>
        <w:rPr>
          <w:rFonts w:hint="eastAsia" w:asciiTheme="minorEastAsia" w:hAnsiTheme="minorEastAsia" w:eastAsiaTheme="minorEastAsia" w:cstheme="minorEastAsia"/>
          <w:i w:val="0"/>
          <w:iCs w:val="0"/>
          <w:caps w:val="0"/>
          <w:color w:val="000000" w:themeColor="text1"/>
          <w:spacing w:val="0"/>
          <w:sz w:val="24"/>
          <w:szCs w:val="20"/>
          <w:highlight w:val="none"/>
          <w:shd w:val="clear" w:fill="auto"/>
          <w14:textFill>
            <w14:solidFill>
              <w14:schemeClr w14:val="tx1"/>
            </w14:solidFill>
          </w14:textFill>
        </w:rPr>
        <w:t>发动机</w:t>
      </w:r>
      <w:r>
        <w:rPr>
          <w:rFonts w:hint="eastAsia" w:asciiTheme="minorEastAsia" w:hAnsiTheme="minorEastAsia" w:eastAsiaTheme="minorEastAsia" w:cstheme="minorEastAsia"/>
          <w:i w:val="0"/>
          <w:iCs w:val="0"/>
          <w:caps w:val="0"/>
          <w:color w:val="000000" w:themeColor="text1"/>
          <w:spacing w:val="0"/>
          <w:sz w:val="24"/>
          <w:szCs w:val="20"/>
          <w:highlight w:val="none"/>
          <w:shd w:val="clear"/>
          <w:lang w:eastAsia="zh-CN"/>
          <w14:textFill>
            <w14:solidFill>
              <w14:schemeClr w14:val="tx1"/>
            </w14:solidFill>
          </w14:textFill>
        </w:rPr>
        <w:t>：</w:t>
      </w:r>
    </w:p>
    <w:p>
      <w:pPr>
        <w:spacing w:beforeLines="-2147483648" w:afterLines="-2147483648" w:line="400" w:lineRule="exact"/>
        <w:ind w:firstLine="48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发动机</w:t>
      </w: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F1CE8481M</w:t>
      </w:r>
    </w:p>
    <w:p>
      <w:pPr>
        <w:spacing w:beforeLines="-2147483648" w:afterLines="-2147483648" w:line="400" w:lineRule="exact"/>
        <w:ind w:firstLine="48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排量</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2998</w:t>
      </w: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L</w:t>
      </w:r>
    </w:p>
    <w:p>
      <w:pPr>
        <w:spacing w:beforeLines="-2147483648" w:afterLines="-2147483648" w:line="400" w:lineRule="exact"/>
        <w:ind w:firstLine="48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6.3</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功率</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132</w:t>
      </w: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KW</w:t>
      </w:r>
    </w:p>
    <w:p>
      <w:pPr>
        <w:spacing w:beforeLines="-2147483648" w:afterLines="-2147483648" w:line="400" w:lineRule="exact"/>
        <w:ind w:firstLine="48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6.4</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马力</w:t>
      </w: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180</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驾驶室:</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.1型式：</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开门驾驶室，带六类镜，准乘人数：2+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.2配置要求：驾驶室带空调、暖风、收音机，倒车报警，倒车</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影像</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行车电脑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，行车记录仪、</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驾驶员</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座椅配有扶手，配气囊座椅</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，并配三点式安全带；副驾驶简易座椅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带背调，可前翻）</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，并配三点式安全带</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右边2个单人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座椅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带背调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三点式安全带</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操作员座椅可以前后移动，360旋转，配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三点式安全带</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所有座椅皮革包裹。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前排电动升降玻璃窗，广角后视镜。</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 带日间行车灯。</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喷漆及颜色:</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整车外</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白色。</w:t>
      </w:r>
    </w:p>
    <w:p>
      <w:pPr>
        <w:spacing w:line="400" w:lineRule="exact"/>
        <w:ind w:firstLine="48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驾驶室: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正常出厂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色。</w:t>
      </w:r>
    </w:p>
    <w:p>
      <w:pPr>
        <w:numPr>
          <w:ilvl w:val="0"/>
          <w:numId w:val="1"/>
        </w:numPr>
        <w:adjustRightInd w:val="0"/>
        <w:spacing w:line="500" w:lineRule="exact"/>
        <w:ind w:firstLine="452" w:firstLineChars="0"/>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t>HSE要求</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1、车辆改装后，必须满足正常办理车辆落户手续。</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2、整车载荷分布合理，无偏重现象。</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3、台上所有设备布局合理，方便设备操作、检查和维护。</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4、设备的仪器、仪表的计量单位采用国际单位制（或国际单位制与英制对照）。全部液动/气动/电路的管路采用编码进行标识。</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5、上装设备整体安装在底盘车上，当发动机在任何档位、各负荷运转时，所有部件不会发生共振。</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6、全部供货设备能适应-30～+45℃的作业环境温度。</w:t>
      </w:r>
    </w:p>
    <w:p>
      <w:pPr>
        <w:numPr>
          <w:ilvl w:val="0"/>
          <w:numId w:val="1"/>
        </w:numPr>
        <w:adjustRightInd w:val="0"/>
        <w:spacing w:line="500" w:lineRule="exact"/>
        <w:ind w:firstLine="452" w:firstLineChars="0"/>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t>技术要求</w:t>
      </w:r>
    </w:p>
    <w:p>
      <w:pPr>
        <w:numPr>
          <w:ilvl w:val="0"/>
          <w:numId w:val="0"/>
        </w:numPr>
        <w:adjustRightInd w:val="0"/>
        <w:spacing w:line="500" w:lineRule="exact"/>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t>（一）车厢总成</w:t>
      </w:r>
    </w:p>
    <w:p>
      <w:pPr>
        <w:numPr>
          <w:ilvl w:val="0"/>
          <w:numId w:val="0"/>
        </w:numPr>
        <w:adjustRightInd w:val="0"/>
        <w:spacing w:line="500" w:lineRule="exact"/>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en-US" w:eastAsia="zh-CN" w:bidi="ar-SA"/>
          <w14:textFill>
            <w14:solidFill>
              <w14:schemeClr w14:val="tx1"/>
            </w14:solidFill>
          </w14:textFill>
        </w:rPr>
        <w:t>1.</w:t>
      </w:r>
      <w:r>
        <w:rPr>
          <w:rFonts w:hint="eastAsia" w:asciiTheme="minorEastAsia" w:hAnsiTheme="minorEastAsia" w:eastAsiaTheme="minorEastAsia" w:cstheme="minorEastAsia"/>
          <w:b/>
          <w:bCs/>
          <w:color w:val="000000" w:themeColor="text1"/>
          <w:kern w:val="2"/>
          <w:sz w:val="30"/>
          <w:szCs w:val="30"/>
          <w:highlight w:val="none"/>
          <w:lang w:val="zh-CN" w:eastAsia="zh-CN" w:bidi="ar-SA"/>
          <w14:textFill>
            <w14:solidFill>
              <w14:schemeClr w14:val="tx1"/>
            </w14:solidFill>
          </w14:textFill>
        </w:rPr>
        <w:t>操作舱</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.1操作舱地板铺设黑色圆柱花纹橡胶地板皮。</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.2中隔断带推拉窗铁制骨架，前软包后蒙花纹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04不锈钢</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板，铝合金推拉窗。</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.3工作台及台板铁制柜体，表面喷塑处理，配白色抗倍特台面板。</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隔断</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左</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上</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安装配电箱，含外接电源接口，电流电压表，空开漏保以及照明开关等。</w:t>
      </w:r>
    </w:p>
    <w:p>
      <w:pPr>
        <w:spacing w:line="4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操作员顶正上方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安装</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顶式空调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多美达1.5匹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，交流220V输入。</w:t>
      </w:r>
    </w:p>
    <w:p>
      <w:pPr>
        <w:numPr>
          <w:ilvl w:val="0"/>
          <w:numId w:val="0"/>
        </w:numPr>
        <w:adjustRightInd w:val="0"/>
        <w:spacing w:line="500" w:lineRule="exact"/>
        <w:rPr>
          <w:rFonts w:hint="eastAsia" w:asciiTheme="minorEastAsia" w:hAnsiTheme="minorEastAsia" w:eastAsiaTheme="minorEastAsia" w:cstheme="minorEastAsia"/>
          <w:b/>
          <w:bCs/>
          <w:color w:val="000000" w:themeColor="text1"/>
          <w:kern w:val="2"/>
          <w:sz w:val="30"/>
          <w:szCs w:val="30"/>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en-US" w:eastAsia="zh-CN" w:bidi="ar-SA"/>
          <w14:textFill>
            <w14:solidFill>
              <w14:schemeClr w14:val="tx1"/>
            </w14:solidFill>
          </w14:textFill>
        </w:rPr>
        <w:t>2.绞车舱</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2.1绞车舱底用304不锈钢花纹板厚度≥1.5mm（中隔、两边做上卷边10cm，防止水渗漏，做好防腐处理），无铆钉粘接和焊接工艺固定，底部预埋排污不锈钢水管。</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2.2绞车舱地板分上下两层，加高平台，高强度矩形管焊接骨架，内部独立分隔每根探管架（探管加采用PVC）。分别使用手轮独立可靠固定每根探管，要求满足固定探管5根φ60×3200，3根φ75×3200，1根φ90×3200，1根φ120×3200。</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2.3绞车舱中隔断上方配1个220V 20W LED灯，在光源不佳时，为施工现场提供高亮照明。</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2.4绞车加高平台预埋钢板8mm钢板，用于固定绞车。</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2.5绞车舱后部加高平台右侧中下部制作下沉源罐箱，并加有盖锁。</w:t>
      </w:r>
    </w:p>
    <w:p>
      <w:pPr>
        <w:numPr>
          <w:ilvl w:val="0"/>
          <w:numId w:val="0"/>
        </w:numPr>
        <w:adjustRightInd w:val="0"/>
        <w:spacing w:line="500" w:lineRule="exact"/>
        <w:rPr>
          <w:rFonts w:hint="eastAsia" w:asciiTheme="minorEastAsia" w:hAnsiTheme="minorEastAsia" w:eastAsiaTheme="minorEastAsia" w:cstheme="minorEastAsia"/>
          <w:b/>
          <w:bCs/>
          <w:color w:val="000000" w:themeColor="text1"/>
          <w:kern w:val="2"/>
          <w:sz w:val="30"/>
          <w:szCs w:val="30"/>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en-US" w:eastAsia="zh-CN" w:bidi="ar-SA"/>
          <w14:textFill>
            <w14:solidFill>
              <w14:schemeClr w14:val="tx1"/>
            </w14:solidFill>
          </w14:textFill>
        </w:rPr>
        <w:t>3.左右围裙</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3.1车厢左侧中下部围裙处开一个上掀门设发电机舱，发电机舱内密封需要做双层中间加保温隔音棉，配散热风机，发电机加装抽拉托盘，方便发电机抽出车身，方便发电机加油、散热、维护，发电机仓需要预留接线。</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3.2车厢右侧后围裙处开一个上掀门做工具舱。</w:t>
      </w:r>
    </w:p>
    <w:p>
      <w:pPr>
        <w:numPr>
          <w:ilvl w:val="0"/>
          <w:numId w:val="0"/>
        </w:numPr>
        <w:adjustRightInd w:val="0"/>
        <w:spacing w:line="500" w:lineRule="exact"/>
        <w:rPr>
          <w:rFonts w:hint="eastAsia" w:asciiTheme="minorEastAsia" w:hAnsiTheme="minorEastAsia" w:eastAsiaTheme="minorEastAsia" w:cstheme="minorEastAsia"/>
          <w:b/>
          <w:bCs/>
          <w:color w:val="000000" w:themeColor="text1"/>
          <w:kern w:val="2"/>
          <w:sz w:val="30"/>
          <w:szCs w:val="30"/>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0"/>
          <w:szCs w:val="30"/>
          <w:highlight w:val="none"/>
          <w:lang w:val="en-US" w:eastAsia="zh-CN" w:bidi="ar-SA"/>
          <w14:textFill>
            <w14:solidFill>
              <w14:schemeClr w14:val="tx1"/>
            </w14:solidFill>
          </w14:textFill>
        </w:rPr>
        <w:t>（二）电路系统</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电路系统电源：电源（380V），配转换开关（发电机、外接电源可以相互转换）。仪器供电与其它用电器分开，互不干扰。</w:t>
      </w:r>
    </w:p>
    <w:p>
      <w:pPr>
        <w:spacing w:line="400" w:lineRule="exact"/>
        <w:ind w:firstLine="48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整车电路系统功能如下：前仓220V，后仓380V。</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（1）供给绞车380V电，供绞车正常运行；380V转220V供给车上所有照明灯用电，以保证夜间作业，给地面数控仪器供电。</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（2）给控制系统、计量系统供电。</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（3）给其他用电器供电。</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（4）整车灯具均选用LED灯，前后各两个；所有电器元件的负荷符合安全用电要求。</w:t>
      </w:r>
    </w:p>
    <w:p>
      <w:pPr>
        <w:adjustRightInd w:val="0"/>
        <w:spacing w:line="500" w:lineRule="exact"/>
        <w:ind w:firstLine="562" w:firstLineChars="200"/>
        <w:rPr>
          <w:rFonts w:hint="eastAsia" w:asciiTheme="minorEastAsia" w:hAnsiTheme="minorEastAsia" w:eastAsiaTheme="minorEastAsia" w:cstheme="minorEastAsia"/>
          <w:b/>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4"/>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24"/>
          <w:sz w:val="28"/>
          <w:szCs w:val="28"/>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kern w:val="24"/>
          <w:sz w:val="28"/>
          <w:szCs w:val="28"/>
          <w:highlight w:val="none"/>
          <w14:textFill>
            <w14:solidFill>
              <w14:schemeClr w14:val="tx1"/>
            </w14:solidFill>
          </w14:textFill>
        </w:rPr>
        <w:t>）其他</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多美达顶式空调1台。</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包括但不限于以上物品。</w:t>
      </w:r>
    </w:p>
    <w:p>
      <w:pPr>
        <w:adjustRightInd w:val="0"/>
        <w:spacing w:line="500" w:lineRule="exact"/>
        <w:ind w:firstLine="562" w:firstLineChars="200"/>
        <w:rPr>
          <w:rFonts w:hint="eastAsia" w:asciiTheme="minorEastAsia" w:hAnsiTheme="minorEastAsia" w:eastAsiaTheme="minorEastAsia" w:cstheme="minorEastAsia"/>
          <w:b/>
          <w:color w:val="000000" w:themeColor="text1"/>
          <w:kern w:val="2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4"/>
          <w:sz w:val="28"/>
          <w:szCs w:val="28"/>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24"/>
          <w:sz w:val="28"/>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kern w:val="24"/>
          <w:sz w:val="28"/>
          <w:szCs w:val="28"/>
          <w:highlight w:val="none"/>
          <w14:textFill>
            <w14:solidFill>
              <w14:schemeClr w14:val="tx1"/>
            </w14:solidFill>
          </w14:textFill>
        </w:rPr>
        <w:t>）油漆及外观</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1.车厢外部油漆白色。</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2.制造厂的外部标识牌安装在右侧尾灯处上方。</w:t>
      </w:r>
    </w:p>
    <w:p>
      <w:pPr>
        <w:spacing w:line="400" w:lineRule="exact"/>
        <w:ind w:firstLine="641" w:firstLineChars="228"/>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五、质量保证及售后服务</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1.乙方提交的设备要符合国家及行业相关标准，所有设备是全新的，且为甲方提供车辆免征及落户手续，协助甲方办理车辆在南京落户，上牌。</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2.从设备验收合格之日起，保修期两年以上。</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3.在保修期内，由乙方质量问题而引起的设备损坏，由乙方负责及时维修或更换，费用由乙方负担；因设计制造缺陷，造成在正常操作过程中出现故障或存在危及安全的隐患，卖方应免费对设备进行改进。</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4.在保修期内，由甲方违规操作而引起的设备损坏，乙方应积极配合维修，费用由甲方负担。</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5.保修期后的设备维修服务，乙方应积极配合，认真负责，费用由双方协商解决。</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6.服务响应时间要求：全天候提供技术支持，接到买方电话或书面通知后2小时内响应，并提出处理意见。</w:t>
      </w:r>
    </w:p>
    <w:p>
      <w:pPr>
        <w:spacing w:line="400" w:lineRule="exact"/>
        <w:ind w:firstLine="480"/>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7.在质保期满后，以优惠的价格提供备品、备件及技术支持服务，实行产品终身维修服务。</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p>
    <w:p>
      <w:pPr>
        <w:autoSpaceDE w:val="0"/>
        <w:autoSpaceDN w:val="0"/>
        <w:spacing w:line="560" w:lineRule="exact"/>
        <w:ind w:firstLine="748" w:firstLineChars="266"/>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六、技术支持和培训</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交货前甲方在乙方工厂进行技术设备操作、注意事项及日常维护保养方法等培训；</w:t>
      </w:r>
    </w:p>
    <w:p>
      <w:pPr>
        <w:autoSpaceDE w:val="0"/>
        <w:autoSpaceDN w:val="0"/>
        <w:spacing w:line="560" w:lineRule="exact"/>
        <w:ind w:firstLine="748" w:firstLineChars="266"/>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七、卖方提供的资料</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1.整车设备操作规程和保养手册、发动机质量保证手册、底盘质量保修手册1套；</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2.车辆发票；                  </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3.底盘合格证、整车合格证各1张；</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4.空调说明书和保修手册；</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5.车辆临牌1张；</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6.交强险标志、保险单（短期）1份；          </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7.整车产品交接清单1份；</w:t>
      </w:r>
    </w:p>
    <w:p>
      <w:pPr>
        <w:spacing w:line="400" w:lineRule="exact"/>
        <w:ind w:firstLine="48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8.随车环保清单1份；</w:t>
      </w:r>
    </w:p>
    <w:p>
      <w:pPr>
        <w:spacing w:line="400" w:lineRule="exact"/>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9.底盘一致性证书、整车一致性证书各1份。</w:t>
      </w:r>
    </w:p>
    <w:p>
      <w:pPr>
        <w:spacing w:line="400" w:lineRule="exact"/>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530" w:lineRule="exact"/>
        <w:ind w:firstLine="640" w:firstLineChars="200"/>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spacing w:line="530" w:lineRule="exact"/>
        <w:ind w:firstLine="640" w:firstLineChars="200"/>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pStyle w:val="2"/>
        <w:spacing w:before="0" w:after="0" w:line="660" w:lineRule="exact"/>
        <w:jc w:val="center"/>
        <w:rPr>
          <w:rFonts w:ascii="宋体" w:hAnsi="宋体" w:cs="宋体"/>
          <w:b w:val="0"/>
          <w:color w:val="000000" w:themeColor="text1"/>
          <w:kern w:val="2"/>
          <w:sz w:val="32"/>
          <w:szCs w:val="32"/>
          <w:highlight w:val="none"/>
          <w14:textFill>
            <w14:solidFill>
              <w14:schemeClr w14:val="tx1"/>
            </w14:solidFill>
          </w14:textFill>
        </w:rPr>
      </w:pPr>
    </w:p>
    <w:p>
      <w:pPr>
        <w:pStyle w:val="2"/>
        <w:spacing w:before="0" w:after="0" w:line="660" w:lineRule="exact"/>
        <w:jc w:val="center"/>
        <w:rPr>
          <w:color w:val="000000" w:themeColor="text1"/>
          <w:highlight w:val="none"/>
          <w14:textFill>
            <w14:solidFill>
              <w14:schemeClr w14:val="tx1"/>
            </w14:solidFill>
          </w14:textFill>
        </w:rPr>
      </w:pPr>
      <w:r>
        <w:rPr>
          <w:rFonts w:hint="eastAsia" w:ascii="方正小标宋简体" w:hAnsi="仿宋_GB2312" w:eastAsia="方正小标宋简体"/>
          <w:b w:val="0"/>
          <w:bCs/>
          <w:color w:val="000000" w:themeColor="text1"/>
          <w:szCs w:val="44"/>
          <w:highlight w:val="none"/>
          <w14:textFill>
            <w14:solidFill>
              <w14:schemeClr w14:val="tx1"/>
            </w14:solidFill>
          </w14:textFill>
        </w:rPr>
        <w:br w:type="page"/>
      </w:r>
    </w:p>
    <w:p>
      <w:pPr>
        <w:pStyle w:val="2"/>
        <w:spacing w:before="0" w:after="0" w:line="660" w:lineRule="exact"/>
        <w:jc w:val="center"/>
        <w:rPr>
          <w:rFonts w:ascii="方正小标宋简体" w:hAnsi="仿宋_GB2312" w:eastAsia="方正小标宋简体"/>
          <w:b w:val="0"/>
          <w:bCs/>
          <w:color w:val="000000" w:themeColor="text1"/>
          <w:szCs w:val="44"/>
          <w:highlight w:val="none"/>
          <w14:textFill>
            <w14:solidFill>
              <w14:schemeClr w14:val="tx1"/>
            </w14:solidFill>
          </w14:textFill>
        </w:rPr>
      </w:pPr>
      <w:r>
        <w:rPr>
          <w:rFonts w:hint="eastAsia" w:ascii="方正小标宋简体" w:hAnsi="仿宋_GB2312" w:eastAsia="方正小标宋简体"/>
          <w:b w:val="0"/>
          <w:bCs/>
          <w:color w:val="000000" w:themeColor="text1"/>
          <w:szCs w:val="44"/>
          <w:highlight w:val="none"/>
          <w14:textFill>
            <w14:solidFill>
              <w14:schemeClr w14:val="tx1"/>
            </w14:solidFill>
          </w14:textFill>
        </w:rPr>
        <w:t>第五章  谈判响应文件格式</w:t>
      </w:r>
      <w:bookmarkEnd w:id="13"/>
      <w:bookmarkEnd w:id="14"/>
      <w:bookmarkEnd w:id="15"/>
      <w:bookmarkEnd w:id="16"/>
    </w:p>
    <w:p>
      <w:pPr>
        <w:spacing w:line="360" w:lineRule="auto"/>
        <w:ind w:firstLine="900" w:firstLineChars="249"/>
        <w:rPr>
          <w:rFonts w:ascii="仿宋_GB2312" w:eastAsia="仿宋_GB2312"/>
          <w:b/>
          <w:bCs/>
          <w:color w:val="000000" w:themeColor="text1"/>
          <w:sz w:val="36"/>
          <w:szCs w:val="36"/>
          <w:highlight w:val="none"/>
          <w:u w:val="single"/>
          <w14:textFill>
            <w14:solidFill>
              <w14:schemeClr w14:val="tx1"/>
            </w14:solidFill>
          </w14:textFill>
        </w:rPr>
      </w:pPr>
    </w:p>
    <w:p>
      <w:pPr>
        <w:spacing w:line="360" w:lineRule="auto"/>
        <w:ind w:firstLine="900" w:firstLineChars="249"/>
        <w:rPr>
          <w:rFonts w:ascii="仿宋_GB2312" w:eastAsia="仿宋_GB2312"/>
          <w:b/>
          <w:bCs/>
          <w:color w:val="000000" w:themeColor="text1"/>
          <w:sz w:val="36"/>
          <w:szCs w:val="36"/>
          <w:highlight w:val="none"/>
          <w:u w:val="single"/>
          <w14:textFill>
            <w14:solidFill>
              <w14:schemeClr w14:val="tx1"/>
            </w14:solidFill>
          </w14:textFill>
        </w:rPr>
      </w:pPr>
    </w:p>
    <w:p>
      <w:pPr>
        <w:spacing w:line="360" w:lineRule="auto"/>
        <w:ind w:firstLine="1803" w:firstLineChars="499"/>
        <w:rPr>
          <w:rFonts w:ascii="仿宋_GB2312" w:eastAsia="仿宋_GB2312"/>
          <w:b/>
          <w:bCs/>
          <w:strike/>
          <w:color w:val="000000" w:themeColor="text1"/>
          <w:sz w:val="36"/>
          <w:szCs w:val="36"/>
          <w:highlight w:val="none"/>
          <w14:textFill>
            <w14:solidFill>
              <w14:schemeClr w14:val="tx1"/>
            </w14:solidFill>
          </w14:textFill>
        </w:rPr>
      </w:pPr>
      <w:r>
        <w:rPr>
          <w:rFonts w:hint="eastAsia" w:ascii="仿宋_GB2312" w:eastAsia="仿宋_GB2312"/>
          <w:b/>
          <w:bCs/>
          <w:color w:val="000000" w:themeColor="text1"/>
          <w:sz w:val="36"/>
          <w:szCs w:val="36"/>
          <w:highlight w:val="none"/>
          <w:u w:val="single"/>
          <w14:textFill>
            <w14:solidFill>
              <w14:schemeClr w14:val="tx1"/>
            </w14:solidFill>
          </w14:textFill>
        </w:rPr>
        <w:t xml:space="preserve">                      </w:t>
      </w:r>
      <w:bookmarkStart w:id="24" w:name="_Toc256691561"/>
      <w:bookmarkStart w:id="25" w:name="_Toc256695437"/>
      <w:r>
        <w:rPr>
          <w:rFonts w:hint="eastAsia" w:ascii="仿宋_GB2312" w:eastAsia="仿宋_GB2312"/>
          <w:b/>
          <w:bCs/>
          <w:color w:val="000000" w:themeColor="text1"/>
          <w:sz w:val="36"/>
          <w:szCs w:val="36"/>
          <w:highlight w:val="none"/>
          <w14:textFill>
            <w14:solidFill>
              <w14:schemeClr w14:val="tx1"/>
            </w14:solidFill>
          </w14:textFill>
        </w:rPr>
        <w:t>(项目名称)</w:t>
      </w:r>
      <w:bookmarkEnd w:id="24"/>
      <w:bookmarkEnd w:id="25"/>
    </w:p>
    <w:p>
      <w:pPr>
        <w:spacing w:line="360" w:lineRule="auto"/>
        <w:jc w:val="center"/>
        <w:rPr>
          <w:rFonts w:ascii="仿宋_GB2312" w:hAnsi="Cambria" w:eastAsia="仿宋_GB2312"/>
          <w:color w:val="000000" w:themeColor="text1"/>
          <w:spacing w:val="-20"/>
          <w:sz w:val="52"/>
          <w:szCs w:val="52"/>
          <w:highlight w:val="none"/>
          <w14:textFill>
            <w14:solidFill>
              <w14:schemeClr w14:val="tx1"/>
            </w14:solidFill>
          </w14:textFill>
        </w:rPr>
      </w:pPr>
      <w:r>
        <w:rPr>
          <w:rFonts w:hint="eastAsia" w:ascii="仿宋_GB2312" w:hAnsi="Cambria" w:eastAsia="仿宋_GB2312"/>
          <w:color w:val="000000" w:themeColor="text1"/>
          <w:spacing w:val="-20"/>
          <w:sz w:val="52"/>
          <w:szCs w:val="52"/>
          <w:highlight w:val="none"/>
          <w14:textFill>
            <w14:solidFill>
              <w14:schemeClr w14:val="tx1"/>
            </w14:solidFill>
          </w14:textFill>
        </w:rPr>
        <w:t xml:space="preserve">  </w:t>
      </w:r>
    </w:p>
    <w:p>
      <w:pPr>
        <w:jc w:val="center"/>
        <w:rPr>
          <w:rFonts w:ascii="仿宋_GB2312" w:hAnsi="Cambria" w:eastAsia="仿宋_GB2312"/>
          <w:b/>
          <w:color w:val="000000" w:themeColor="text1"/>
          <w:spacing w:val="-20"/>
          <w:sz w:val="52"/>
          <w:szCs w:val="52"/>
          <w:highlight w:val="none"/>
          <w14:textFill>
            <w14:solidFill>
              <w14:schemeClr w14:val="tx1"/>
            </w14:solidFill>
          </w14:textFill>
        </w:rPr>
      </w:pPr>
      <w:bookmarkStart w:id="26" w:name="_Toc256695438"/>
      <w:bookmarkStart w:id="27" w:name="_Toc256691562"/>
      <w:r>
        <w:rPr>
          <w:rFonts w:hint="eastAsia" w:ascii="仿宋_GB2312" w:hAnsi="Cambria" w:eastAsia="仿宋_GB2312"/>
          <w:b/>
          <w:color w:val="000000" w:themeColor="text1"/>
          <w:spacing w:val="-20"/>
          <w:sz w:val="52"/>
          <w:szCs w:val="52"/>
          <w:highlight w:val="none"/>
          <w14:textFill>
            <w14:solidFill>
              <w14:schemeClr w14:val="tx1"/>
            </w14:solidFill>
          </w14:textFill>
        </w:rPr>
        <w:t>谈 判 响 应 文 件</w:t>
      </w:r>
      <w:bookmarkEnd w:id="26"/>
      <w:bookmarkEnd w:id="27"/>
    </w:p>
    <w:p>
      <w:pPr>
        <w:jc w:val="center"/>
        <w:rPr>
          <w:rFonts w:ascii="仿宋_GB2312" w:eastAsia="仿宋_GB2312"/>
          <w:color w:val="000000" w:themeColor="text1"/>
          <w:sz w:val="32"/>
          <w:szCs w:val="32"/>
          <w:highlight w:val="none"/>
          <w14:textFill>
            <w14:solidFill>
              <w14:schemeClr w14:val="tx1"/>
            </w14:solidFill>
          </w14:textFill>
        </w:rPr>
      </w:pPr>
    </w:p>
    <w:p>
      <w:pPr>
        <w:jc w:val="center"/>
        <w:rPr>
          <w:rFonts w:ascii="仿宋_GB2312" w:hAnsi="宋体" w:eastAsia="仿宋_GB2312"/>
          <w:color w:val="000000" w:themeColor="text1"/>
          <w:sz w:val="32"/>
          <w:szCs w:val="32"/>
          <w:highlight w:val="none"/>
          <w14:textFill>
            <w14:solidFill>
              <w14:schemeClr w14:val="tx1"/>
            </w14:solidFill>
          </w14:textFill>
        </w:rPr>
      </w:pPr>
      <w:bookmarkStart w:id="28" w:name="_Toc256691563"/>
      <w:bookmarkStart w:id="29" w:name="_Toc256695439"/>
      <w:r>
        <w:rPr>
          <w:rFonts w:hint="eastAsia" w:ascii="仿宋_GB2312" w:hAnsi="宋体" w:eastAsia="仿宋_GB2312"/>
          <w:color w:val="000000" w:themeColor="text1"/>
          <w:sz w:val="32"/>
          <w:szCs w:val="32"/>
          <w:highlight w:val="none"/>
          <w14:textFill>
            <w14:solidFill>
              <w14:schemeClr w14:val="tx1"/>
            </w14:solidFill>
          </w14:textFill>
        </w:rPr>
        <w:t>项目编号：(         )</w:t>
      </w:r>
      <w:bookmarkEnd w:id="28"/>
      <w:bookmarkEnd w:id="29"/>
    </w:p>
    <w:p>
      <w:pPr>
        <w:jc w:val="center"/>
        <w:rPr>
          <w:rFonts w:ascii="仿宋_GB2312" w:eastAsia="仿宋_GB2312"/>
          <w:color w:val="000000" w:themeColor="text1"/>
          <w:sz w:val="52"/>
          <w:szCs w:val="52"/>
          <w:highlight w:val="none"/>
          <w14:textFill>
            <w14:solidFill>
              <w14:schemeClr w14:val="tx1"/>
            </w14:solidFill>
          </w14:textFill>
        </w:rPr>
      </w:pPr>
    </w:p>
    <w:p>
      <w:pPr>
        <w:jc w:val="center"/>
        <w:rPr>
          <w:rFonts w:ascii="仿宋_GB2312" w:eastAsia="仿宋_GB2312"/>
          <w:color w:val="000000" w:themeColor="text1"/>
          <w:sz w:val="52"/>
          <w:szCs w:val="52"/>
          <w:highlight w:val="non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rPr>
          <w:rFonts w:ascii="仿宋_GB2312" w:eastAsia="仿宋_GB2312"/>
          <w:color w:val="000000" w:themeColor="text1"/>
          <w:highlight w:val="none"/>
          <w:u w:val="single"/>
          <w14:textFill>
            <w14:solidFill>
              <w14:schemeClr w14:val="tx1"/>
            </w14:solidFill>
          </w14:textFill>
        </w:rPr>
      </w:pPr>
    </w:p>
    <w:p>
      <w:pPr>
        <w:jc w:val="center"/>
        <w:rPr>
          <w:rFonts w:ascii="仿宋_GB2312" w:eastAsia="仿宋_GB2312"/>
          <w:b/>
          <w:color w:val="000000" w:themeColor="text1"/>
          <w:sz w:val="32"/>
          <w:szCs w:val="32"/>
          <w:highlight w:val="none"/>
          <w:u w:val="single"/>
          <w14:textFill>
            <w14:solidFill>
              <w14:schemeClr w14:val="tx1"/>
            </w14:solidFill>
          </w14:textFill>
        </w:rPr>
      </w:pPr>
      <w:bookmarkStart w:id="30" w:name="_Toc256695440"/>
      <w:bookmarkStart w:id="31" w:name="_Toc256691564"/>
      <w:r>
        <w:rPr>
          <w:rFonts w:hint="eastAsia" w:ascii="仿宋_GB2312" w:eastAsia="仿宋_GB2312"/>
          <w:b/>
          <w:color w:val="000000" w:themeColor="text1"/>
          <w:sz w:val="32"/>
          <w:szCs w:val="32"/>
          <w:highlight w:val="none"/>
          <w14:textFill>
            <w14:solidFill>
              <w14:schemeClr w14:val="tx1"/>
            </w14:solidFill>
          </w14:textFill>
        </w:rPr>
        <w:t xml:space="preserve">      谈判响应人：</w:t>
      </w:r>
      <w:bookmarkEnd w:id="30"/>
      <w:bookmarkEnd w:id="31"/>
      <w:r>
        <w:rPr>
          <w:rFonts w:hint="eastAsia" w:ascii="仿宋_GB2312" w:eastAsia="仿宋_GB2312"/>
          <w:b/>
          <w:color w:val="000000" w:themeColor="text1"/>
          <w:sz w:val="32"/>
          <w:szCs w:val="32"/>
          <w:highlight w:val="none"/>
          <w:u w:val="single"/>
          <w14:textFill>
            <w14:solidFill>
              <w14:schemeClr w14:val="tx1"/>
            </w14:solidFill>
          </w14:textFill>
        </w:rPr>
        <w:t xml:space="preserve">             （盖单位章）</w:t>
      </w:r>
    </w:p>
    <w:p>
      <w:pPr>
        <w:jc w:val="center"/>
        <w:rPr>
          <w:rFonts w:ascii="仿宋_GB2312" w:eastAsia="仿宋_GB2312"/>
          <w:b/>
          <w:color w:val="000000" w:themeColor="text1"/>
          <w:sz w:val="32"/>
          <w:szCs w:val="32"/>
          <w:highlight w:val="none"/>
          <w:u w:val="singl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 xml:space="preserve"> 法定代表人</w:t>
      </w:r>
      <w:r>
        <w:rPr>
          <w:rFonts w:hint="eastAsia" w:ascii="仿宋_GB2312" w:eastAsia="仿宋_GB2312"/>
          <w:b/>
          <w:color w:val="000000" w:themeColor="text1"/>
          <w:sz w:val="32"/>
          <w:szCs w:val="32"/>
          <w:highlight w:val="none"/>
          <w:u w:val="single"/>
          <w14:textFill>
            <w14:solidFill>
              <w14:schemeClr w14:val="tx1"/>
            </w14:solidFill>
          </w14:textFill>
        </w:rPr>
        <w:t>：              （签字）</w:t>
      </w:r>
    </w:p>
    <w:p>
      <w:pPr>
        <w:ind w:firstLine="1606" w:firstLineChars="500"/>
        <w:rPr>
          <w:rFonts w:ascii="仿宋_GB2312" w:eastAsia="仿宋_GB2312"/>
          <w:b/>
          <w:color w:val="000000" w:themeColor="text1"/>
          <w:sz w:val="32"/>
          <w:szCs w:val="32"/>
          <w:highlight w:val="none"/>
          <w14:textFill>
            <w14:solidFill>
              <w14:schemeClr w14:val="tx1"/>
            </w14:solidFill>
          </w14:textFill>
        </w:rPr>
      </w:pPr>
      <w:bookmarkStart w:id="32" w:name="_Toc256691565"/>
      <w:bookmarkStart w:id="33" w:name="_Toc256695441"/>
      <w:r>
        <w:rPr>
          <w:rFonts w:hint="eastAsia" w:ascii="仿宋_GB2312" w:eastAsia="仿宋_GB2312"/>
          <w:b/>
          <w:color w:val="000000" w:themeColor="text1"/>
          <w:sz w:val="32"/>
          <w:szCs w:val="32"/>
          <w:highlight w:val="none"/>
          <w14:textFill>
            <w14:solidFill>
              <w14:schemeClr w14:val="tx1"/>
            </w14:solidFill>
          </w14:textFill>
        </w:rPr>
        <w:t>日期：</w:t>
      </w:r>
      <w:r>
        <w:rPr>
          <w:rFonts w:hint="eastAsia" w:ascii="仿宋_GB2312" w:eastAsia="仿宋_GB2312"/>
          <w:b/>
          <w:color w:val="000000" w:themeColor="text1"/>
          <w:sz w:val="32"/>
          <w:szCs w:val="32"/>
          <w:highlight w:val="none"/>
          <w:u w:val="single"/>
          <w14:textFill>
            <w14:solidFill>
              <w14:schemeClr w14:val="tx1"/>
            </w14:solidFill>
          </w14:textFill>
        </w:rPr>
        <w:t xml:space="preserve">       </w:t>
      </w:r>
      <w:r>
        <w:rPr>
          <w:rFonts w:hint="eastAsia" w:ascii="仿宋_GB2312" w:eastAsia="仿宋_GB2312"/>
          <w:b/>
          <w:color w:val="000000" w:themeColor="text1"/>
          <w:sz w:val="32"/>
          <w:szCs w:val="32"/>
          <w:highlight w:val="none"/>
          <w14:textFill>
            <w14:solidFill>
              <w14:schemeClr w14:val="tx1"/>
            </w14:solidFill>
          </w14:textFill>
        </w:rPr>
        <w:t>年</w:t>
      </w:r>
      <w:r>
        <w:rPr>
          <w:rFonts w:hint="eastAsia" w:ascii="仿宋_GB2312" w:eastAsia="仿宋_GB2312"/>
          <w:b/>
          <w:color w:val="000000" w:themeColor="text1"/>
          <w:sz w:val="32"/>
          <w:szCs w:val="32"/>
          <w:highlight w:val="none"/>
          <w:u w:val="single"/>
          <w14:textFill>
            <w14:solidFill>
              <w14:schemeClr w14:val="tx1"/>
            </w14:solidFill>
          </w14:textFill>
        </w:rPr>
        <w:t xml:space="preserve">       </w:t>
      </w:r>
      <w:r>
        <w:rPr>
          <w:rFonts w:hint="eastAsia" w:ascii="仿宋_GB2312" w:eastAsia="仿宋_GB2312"/>
          <w:b/>
          <w:color w:val="000000" w:themeColor="text1"/>
          <w:sz w:val="32"/>
          <w:szCs w:val="32"/>
          <w:highlight w:val="none"/>
          <w14:textFill>
            <w14:solidFill>
              <w14:schemeClr w14:val="tx1"/>
            </w14:solidFill>
          </w14:textFill>
        </w:rPr>
        <w:t>月</w:t>
      </w:r>
      <w:r>
        <w:rPr>
          <w:rFonts w:hint="eastAsia" w:ascii="仿宋_GB2312" w:eastAsia="仿宋_GB2312"/>
          <w:b/>
          <w:color w:val="000000" w:themeColor="text1"/>
          <w:sz w:val="32"/>
          <w:szCs w:val="32"/>
          <w:highlight w:val="none"/>
          <w:u w:val="single"/>
          <w14:textFill>
            <w14:solidFill>
              <w14:schemeClr w14:val="tx1"/>
            </w14:solidFill>
          </w14:textFill>
        </w:rPr>
        <w:t xml:space="preserve">      </w:t>
      </w:r>
      <w:r>
        <w:rPr>
          <w:rFonts w:hint="eastAsia" w:ascii="仿宋_GB2312" w:eastAsia="仿宋_GB2312"/>
          <w:b/>
          <w:color w:val="000000" w:themeColor="text1"/>
          <w:sz w:val="32"/>
          <w:szCs w:val="32"/>
          <w:highlight w:val="none"/>
          <w14:textFill>
            <w14:solidFill>
              <w14:schemeClr w14:val="tx1"/>
            </w14:solidFill>
          </w14:textFill>
        </w:rPr>
        <w:t>日</w:t>
      </w:r>
      <w:bookmarkEnd w:id="32"/>
      <w:bookmarkEnd w:id="33"/>
    </w:p>
    <w:p>
      <w:pPr>
        <w:jc w:val="center"/>
        <w:rPr>
          <w:rStyle w:val="30"/>
          <w:rFonts w:ascii="宋体" w:hAnsi="宋体" w:cstheme="minorBidi"/>
          <w:b w:val="0"/>
          <w:color w:val="000000" w:themeColor="text1"/>
          <w:highlight w:val="none"/>
          <w14:textFill>
            <w14:solidFill>
              <w14:schemeClr w14:val="tx1"/>
            </w14:solidFill>
          </w14:textFill>
        </w:rPr>
      </w:pPr>
      <w:bookmarkStart w:id="34" w:name="_Toc96584968"/>
      <w:bookmarkStart w:id="35" w:name="_Toc96585094"/>
      <w:r>
        <w:rPr>
          <w:rStyle w:val="30"/>
          <w:rFonts w:hint="eastAsia" w:ascii="宋体" w:hAnsi="宋体" w:cstheme="minorBidi"/>
          <w:b w:val="0"/>
          <w:color w:val="000000" w:themeColor="text1"/>
          <w:highlight w:val="none"/>
          <w14:textFill>
            <w14:solidFill>
              <w14:schemeClr w14:val="tx1"/>
            </w14:solidFill>
          </w14:textFill>
        </w:rPr>
        <w:t>目  录</w:t>
      </w:r>
      <w:bookmarkEnd w:id="34"/>
      <w:bookmarkEnd w:id="35"/>
    </w:p>
    <w:p>
      <w:pPr>
        <w:numPr>
          <w:ilvl w:val="0"/>
          <w:numId w:val="2"/>
        </w:numPr>
        <w:spacing w:line="240" w:lineRule="atLeast"/>
        <w:rPr>
          <w:rFonts w:ascii="宋体" w:hAnsi="宋体" w:cs="宋体"/>
          <w:color w:val="000000" w:themeColor="text1"/>
          <w:sz w:val="32"/>
          <w:szCs w:val="32"/>
          <w:highlight w:val="none"/>
          <w14:textFill>
            <w14:solidFill>
              <w14:schemeClr w14:val="tx1"/>
            </w14:solidFill>
          </w14:textFill>
        </w:rPr>
      </w:pPr>
      <w:bookmarkStart w:id="36" w:name="_Toc256695462"/>
      <w:bookmarkStart w:id="37" w:name="_Toc256691586"/>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函</w:t>
      </w:r>
      <w:bookmarkEnd w:id="36"/>
      <w:bookmarkEnd w:id="37"/>
    </w:p>
    <w:p>
      <w:pPr>
        <w:numPr>
          <w:ilvl w:val="0"/>
          <w:numId w:val="2"/>
        </w:numPr>
        <w:spacing w:line="240" w:lineRule="atLeas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报价表</w:t>
      </w:r>
    </w:p>
    <w:p>
      <w:pPr>
        <w:spacing w:line="240" w:lineRule="atLeast"/>
        <w:rPr>
          <w:rFonts w:ascii="宋体" w:hAnsi="宋体" w:cs="宋体"/>
          <w:color w:val="000000" w:themeColor="text1"/>
          <w:sz w:val="32"/>
          <w:szCs w:val="32"/>
          <w:highlight w:val="none"/>
          <w14:textFill>
            <w14:solidFill>
              <w14:schemeClr w14:val="tx1"/>
            </w14:solidFill>
          </w14:textFill>
        </w:rPr>
      </w:pPr>
      <w:bookmarkStart w:id="38" w:name="_Toc256691587"/>
      <w:bookmarkStart w:id="39" w:name="_Toc256695463"/>
      <w:r>
        <w:rPr>
          <w:rFonts w:hint="eastAsia" w:ascii="宋体" w:hAnsi="宋体" w:cs="宋体"/>
          <w:color w:val="000000" w:themeColor="text1"/>
          <w:sz w:val="32"/>
          <w:szCs w:val="32"/>
          <w:highlight w:val="none"/>
          <w14:textFill>
            <w14:solidFill>
              <w14:schemeClr w14:val="tx1"/>
            </w14:solidFill>
          </w14:textFill>
        </w:rPr>
        <w:t>三、法定代表人身份证明</w:t>
      </w:r>
      <w:bookmarkEnd w:id="38"/>
      <w:bookmarkEnd w:id="39"/>
      <w:r>
        <w:rPr>
          <w:rFonts w:hint="eastAsia" w:ascii="宋体" w:hAnsi="宋体" w:cs="宋体"/>
          <w:color w:val="000000" w:themeColor="text1"/>
          <w:sz w:val="32"/>
          <w:szCs w:val="32"/>
          <w:highlight w:val="none"/>
          <w14:textFill>
            <w14:solidFill>
              <w14:schemeClr w14:val="tx1"/>
            </w14:solidFill>
          </w14:textFill>
        </w:rPr>
        <w:t>书</w:t>
      </w:r>
    </w:p>
    <w:p>
      <w:pPr>
        <w:spacing w:line="240" w:lineRule="atLeast"/>
        <w:rPr>
          <w:rFonts w:ascii="宋体" w:hAnsi="宋体" w:cs="宋体"/>
          <w:color w:val="000000" w:themeColor="text1"/>
          <w:sz w:val="32"/>
          <w:szCs w:val="32"/>
          <w:highlight w:val="none"/>
          <w14:textFill>
            <w14:solidFill>
              <w14:schemeClr w14:val="tx1"/>
            </w14:solidFill>
          </w14:textFill>
        </w:rPr>
      </w:pPr>
      <w:bookmarkStart w:id="40" w:name="_Toc256691588"/>
      <w:bookmarkStart w:id="41" w:name="_Toc256695464"/>
      <w:r>
        <w:rPr>
          <w:rFonts w:hint="eastAsia" w:ascii="宋体" w:hAnsi="宋体" w:cs="宋体"/>
          <w:color w:val="000000" w:themeColor="text1"/>
          <w:sz w:val="32"/>
          <w:szCs w:val="32"/>
          <w:highlight w:val="none"/>
          <w14:textFill>
            <w14:solidFill>
              <w14:schemeClr w14:val="tx1"/>
            </w14:solidFill>
          </w14:textFill>
        </w:rPr>
        <w:t>四、</w:t>
      </w:r>
      <w:bookmarkEnd w:id="17"/>
      <w:bookmarkEnd w:id="40"/>
      <w:bookmarkEnd w:id="41"/>
      <w:r>
        <w:rPr>
          <w:rFonts w:hint="eastAsia" w:ascii="宋体" w:hAnsi="宋体" w:cs="宋体"/>
          <w:color w:val="000000" w:themeColor="text1"/>
          <w:sz w:val="32"/>
          <w:szCs w:val="32"/>
          <w:highlight w:val="none"/>
          <w14:textFill>
            <w14:solidFill>
              <w14:schemeClr w14:val="tx1"/>
            </w14:solidFill>
          </w14:textFill>
        </w:rPr>
        <w:t>法定代表人授权书</w:t>
      </w:r>
    </w:p>
    <w:p>
      <w:pPr>
        <w:spacing w:line="240" w:lineRule="atLeas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五、</w:t>
      </w:r>
      <w:r>
        <w:rPr>
          <w:rFonts w:hint="eastAsia" w:ascii="宋体" w:hAnsi="宋体" w:cs="宋体"/>
          <w:color w:val="000000" w:themeColor="text1"/>
          <w:sz w:val="32"/>
          <w:szCs w:val="32"/>
          <w:highlight w:val="none"/>
          <w:lang w:val="en-US" w:eastAsia="zh-CN"/>
          <w14:textFill>
            <w14:solidFill>
              <w14:schemeClr w14:val="tx1"/>
            </w14:solidFill>
          </w14:textFill>
        </w:rPr>
        <w:t>谈判响应人</w:t>
      </w:r>
      <w:r>
        <w:rPr>
          <w:rFonts w:hint="eastAsia" w:ascii="宋体" w:hAnsi="宋体" w:cs="宋体"/>
          <w:color w:val="000000" w:themeColor="text1"/>
          <w:sz w:val="32"/>
          <w:szCs w:val="32"/>
          <w:highlight w:val="none"/>
          <w14:textFill>
            <w14:solidFill>
              <w14:schemeClr w14:val="tx1"/>
            </w14:solidFill>
          </w14:textFill>
        </w:rPr>
        <w:t>廉洁承诺书</w:t>
      </w:r>
    </w:p>
    <w:p>
      <w:pPr>
        <w:spacing w:line="240" w:lineRule="atLeas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六、近三年内在经营活动中无违法处罚记录承诺书</w:t>
      </w:r>
    </w:p>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七、承诺书</w:t>
      </w:r>
    </w:p>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八、售后服务保证措施</w:t>
      </w:r>
    </w:p>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九、营业执照等资质证书材料</w:t>
      </w:r>
    </w:p>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十、业绩</w:t>
      </w:r>
    </w:p>
    <w:p>
      <w:pPr>
        <w:spacing w:line="240" w:lineRule="atLeast"/>
        <w:rPr>
          <w:rFonts w:ascii="宋体" w:hAnsi="宋体" w:cs="宋体"/>
          <w:color w:val="000000" w:themeColor="text1"/>
          <w:sz w:val="32"/>
          <w:szCs w:val="32"/>
          <w:highlight w:val="none"/>
          <w14:textFill>
            <w14:solidFill>
              <w14:schemeClr w14:val="tx1"/>
            </w14:solidFill>
          </w14:textFill>
        </w:rPr>
      </w:pPr>
    </w:p>
    <w:p>
      <w:pPr>
        <w:rPr>
          <w:rStyle w:val="30"/>
          <w:rFonts w:ascii="宋体" w:hAnsi="宋体"/>
          <w:b w:val="0"/>
          <w:color w:val="000000" w:themeColor="text1"/>
          <w:highlight w:val="none"/>
          <w14:textFill>
            <w14:solidFill>
              <w14:schemeClr w14:val="tx1"/>
            </w14:solidFill>
          </w14:textFill>
        </w:rPr>
      </w:pPr>
      <w:r>
        <w:rPr>
          <w:rStyle w:val="30"/>
          <w:rFonts w:hint="eastAsia" w:ascii="宋体" w:hAnsi="宋体"/>
          <w:b w:val="0"/>
          <w:color w:val="000000" w:themeColor="text1"/>
          <w:highlight w:val="none"/>
          <w14:textFill>
            <w14:solidFill>
              <w14:schemeClr w14:val="tx1"/>
            </w14:solidFill>
          </w14:textFill>
        </w:rPr>
        <w:br w:type="page"/>
      </w:r>
    </w:p>
    <w:p>
      <w:pPr>
        <w:jc w:val="center"/>
        <w:rPr>
          <w:rStyle w:val="30"/>
          <w:rFonts w:ascii="宋体" w:hAnsi="宋体"/>
          <w:b w:val="0"/>
          <w:color w:val="000000" w:themeColor="text1"/>
          <w:highlight w:val="none"/>
          <w14:textFill>
            <w14:solidFill>
              <w14:schemeClr w14:val="tx1"/>
            </w14:solidFill>
          </w14:textFill>
        </w:rPr>
      </w:pPr>
      <w:r>
        <w:rPr>
          <w:rStyle w:val="30"/>
          <w:rFonts w:hint="eastAsia" w:ascii="宋体" w:hAnsi="宋体"/>
          <w:b w:val="0"/>
          <w:color w:val="000000" w:themeColor="text1"/>
          <w:highlight w:val="none"/>
          <w14:textFill>
            <w14:solidFill>
              <w14:schemeClr w14:val="tx1"/>
            </w14:solidFill>
          </w14:textFill>
        </w:rPr>
        <w:t>一、</w:t>
      </w:r>
      <w:r>
        <w:rPr>
          <w:rStyle w:val="30"/>
          <w:rFonts w:hint="eastAsia" w:ascii="宋体" w:hAnsi="宋体"/>
          <w:b w:val="0"/>
          <w:color w:val="000000" w:themeColor="text1"/>
          <w:highlight w:val="none"/>
          <w:lang w:val="en-US"/>
          <w14:textFill>
            <w14:solidFill>
              <w14:schemeClr w14:val="tx1"/>
            </w14:solidFill>
          </w14:textFill>
        </w:rPr>
        <w:t>响应</w:t>
      </w:r>
      <w:r>
        <w:rPr>
          <w:rStyle w:val="30"/>
          <w:rFonts w:ascii="宋体" w:hAnsi="宋体"/>
          <w:b w:val="0"/>
          <w:color w:val="000000" w:themeColor="text1"/>
          <w:highlight w:val="none"/>
          <w14:textFill>
            <w14:solidFill>
              <w14:schemeClr w14:val="tx1"/>
            </w14:solidFill>
          </w14:textFill>
        </w:rPr>
        <w:t>函</w:t>
      </w:r>
    </w:p>
    <w:bookmarkEnd w:id="18"/>
    <w:bookmarkEnd w:id="19"/>
    <w:p>
      <w:pPr>
        <w:spacing w:line="560" w:lineRule="exac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江苏长江地质勘查院：</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u w:val="single"/>
          <w14:textFill>
            <w14:solidFill>
              <w14:schemeClr w14:val="tx1"/>
            </w14:solidFill>
          </w14:textFill>
        </w:rPr>
        <w:t>（</w:t>
      </w:r>
      <w:r>
        <w:rPr>
          <w:rFonts w:hint="eastAsia" w:ascii="宋体" w:hAnsi="宋体" w:cs="宋体"/>
          <w:color w:val="000000" w:themeColor="text1"/>
          <w:sz w:val="32"/>
          <w:szCs w:val="32"/>
          <w:highlight w:val="none"/>
          <w:u w:val="single"/>
          <w:lang w:val="en-US" w:eastAsia="zh-CN"/>
          <w14:textFill>
            <w14:solidFill>
              <w14:schemeClr w14:val="tx1"/>
            </w14:solidFill>
          </w14:textFill>
        </w:rPr>
        <w:t>响应</w:t>
      </w:r>
      <w:r>
        <w:rPr>
          <w:rFonts w:hint="eastAsia" w:ascii="宋体" w:hAnsi="宋体" w:cs="宋体"/>
          <w:color w:val="000000" w:themeColor="text1"/>
          <w:sz w:val="32"/>
          <w:szCs w:val="32"/>
          <w:highlight w:val="none"/>
          <w:u w:val="single"/>
          <w14:textFill>
            <w14:solidFill>
              <w14:schemeClr w14:val="tx1"/>
            </w14:solidFill>
          </w14:textFill>
        </w:rPr>
        <w:t>人全称）</w:t>
      </w:r>
      <w:r>
        <w:rPr>
          <w:rFonts w:hint="eastAsia" w:ascii="宋体" w:hAnsi="宋体" w:cs="宋体"/>
          <w:color w:val="000000" w:themeColor="text1"/>
          <w:sz w:val="32"/>
          <w:szCs w:val="32"/>
          <w:highlight w:val="none"/>
          <w14:textFill>
            <w14:solidFill>
              <w14:schemeClr w14:val="tx1"/>
            </w14:solidFill>
          </w14:textFill>
        </w:rPr>
        <w:t>授权（</w:t>
      </w:r>
      <w:r>
        <w:rPr>
          <w:rFonts w:hint="eastAsia" w:ascii="宋体" w:hAnsi="宋体" w:cs="宋体"/>
          <w:color w:val="000000" w:themeColor="text1"/>
          <w:sz w:val="32"/>
          <w:szCs w:val="32"/>
          <w:highlight w:val="none"/>
          <w:u w:val="single"/>
          <w14:textFill>
            <w14:solidFill>
              <w14:schemeClr w14:val="tx1"/>
            </w14:solidFill>
          </w14:textFill>
        </w:rPr>
        <w:t>全权代表姓名、职务、职称</w:t>
      </w:r>
      <w:r>
        <w:rPr>
          <w:rFonts w:hint="eastAsia" w:ascii="宋体" w:hAnsi="宋体" w:cs="宋体"/>
          <w:color w:val="000000" w:themeColor="text1"/>
          <w:sz w:val="32"/>
          <w:szCs w:val="32"/>
          <w:highlight w:val="none"/>
          <w14:textFill>
            <w14:solidFill>
              <w14:schemeClr w14:val="tx1"/>
            </w14:solidFill>
          </w14:textFill>
        </w:rPr>
        <w:t>）为全权代表，参加贵方组织的（采购编号</w:t>
      </w:r>
      <w:r>
        <w:rPr>
          <w:rFonts w:hint="eastAsia" w:ascii="宋体" w:hAnsi="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、项目名称）的有关活动，为此：</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1.提供投标人须知规定的全部</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文件（正本[ 1 ]份，副本[1]份、电子版[ 1 ]份）。</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2.提供按采购文件要求的货物/服务的报价。（详见 附件）。</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3.我方将按采购文件的规定履行全部责任和义务。</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4.我方已详细审查全部采购文件，我们完全理解并同意放弃对采购文件提出质疑及/或争议的权利。</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5.我方递交</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文件的有效期为自递交</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文件截止日起 90 个日历日。</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6.我方愿意向贵方提供任何与该项</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文件有关的数据、情况和技术资料，完全理解贵方不一定接受最低价的投标文件或收到的任何投标文件。</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7.我方授权贵方查询或调查我们递交的与本</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文件有关的声明、文件和资料，并同意在贵方的要求下提供相关文件或证书的原件及其他相关书面材料，以及通过我们的开户银行和客户澄清</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文件中有关财务和技术方面的问题。</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8.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9.我方在本次</w:t>
      </w:r>
      <w:r>
        <w:rPr>
          <w:rFonts w:hint="eastAsia" w:ascii="宋体" w:hAnsi="宋体" w:cs="宋体"/>
          <w:color w:val="000000" w:themeColor="text1"/>
          <w:sz w:val="32"/>
          <w:szCs w:val="32"/>
          <w:highlight w:val="none"/>
          <w:lang w:val="en-US" w:eastAsia="zh-CN"/>
          <w14:textFill>
            <w14:solidFill>
              <w14:schemeClr w14:val="tx1"/>
            </w14:solidFill>
          </w14:textFill>
        </w:rPr>
        <w:t>采购</w:t>
      </w:r>
      <w:r>
        <w:rPr>
          <w:rFonts w:hint="eastAsia" w:ascii="宋体" w:hAnsi="宋体" w:cs="宋体"/>
          <w:color w:val="000000" w:themeColor="text1"/>
          <w:sz w:val="32"/>
          <w:szCs w:val="32"/>
          <w:highlight w:val="none"/>
          <w14:textFill>
            <w14:solidFill>
              <w14:schemeClr w14:val="tx1"/>
            </w14:solidFill>
          </w14:textFill>
        </w:rPr>
        <w:t>活动中绝无资质挂靠、串标、围标情形，若经贵方查出，立即取消我方</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资格并承担相应的法律责任。</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10.我方未被地市级及以上行政主管部门做出取消</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资格的处罚且该处罚在有效期内的。</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11.我方在以往的采购活动中，无重大违法、违规的不良记录；</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12.与本</w:t>
      </w: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文件有关的一切往来通讯请寄：</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地    址：               传    真：  </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电    话：               电子函件：</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人名称（盖章）：</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响应</w:t>
      </w:r>
      <w:r>
        <w:rPr>
          <w:rFonts w:hint="eastAsia" w:ascii="宋体" w:hAnsi="宋体" w:cs="宋体"/>
          <w:color w:val="000000" w:themeColor="text1"/>
          <w:sz w:val="32"/>
          <w:szCs w:val="32"/>
          <w:highlight w:val="none"/>
          <w14:textFill>
            <w14:solidFill>
              <w14:schemeClr w14:val="tx1"/>
            </w14:solidFill>
          </w14:textFill>
        </w:rPr>
        <w:t>人授权代表（签字）：</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日期：</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7"/>
        <w:spacing w:line="530" w:lineRule="exact"/>
        <w:rPr>
          <w:color w:val="000000" w:themeColor="text1"/>
          <w:sz w:val="32"/>
          <w:szCs w:val="32"/>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rStyle w:val="30"/>
          <w:rFonts w:ascii="宋体" w:hAnsi="宋体" w:cstheme="minorBidi"/>
          <w:b w:val="0"/>
          <w:color w:val="000000" w:themeColor="text1"/>
          <w:highlight w:val="none"/>
          <w14:textFill>
            <w14:solidFill>
              <w14:schemeClr w14:val="tx1"/>
            </w14:solidFill>
          </w14:textFill>
        </w:rPr>
      </w:pPr>
      <w:r>
        <w:rPr>
          <w:rStyle w:val="30"/>
          <w:rFonts w:hint="eastAsia" w:ascii="宋体" w:hAnsi="宋体" w:cstheme="minorBidi"/>
          <w:b w:val="0"/>
          <w:color w:val="000000" w:themeColor="text1"/>
          <w:highlight w:val="none"/>
          <w14:textFill>
            <w14:solidFill>
              <w14:schemeClr w14:val="tx1"/>
            </w14:solidFill>
          </w14:textFill>
        </w:rPr>
        <w:t>二、报价表</w:t>
      </w:r>
    </w:p>
    <w:p>
      <w:pPr>
        <w:pStyle w:val="31"/>
        <w:rPr>
          <w:rFonts w:ascii="仿宋_GB2312" w:hAnsi="仿宋_GB2312" w:eastAsia="仿宋_GB2312" w:cs="仿宋_GB2312"/>
          <w:bCs/>
          <w:color w:val="000000" w:themeColor="text1"/>
          <w:sz w:val="28"/>
          <w:szCs w:val="28"/>
          <w:highlight w:val="none"/>
          <w14:textFill>
            <w14:solidFill>
              <w14:schemeClr w14:val="tx1"/>
            </w14:solidFill>
          </w14:textFill>
        </w:rPr>
      </w:pPr>
    </w:p>
    <w:p>
      <w:pPr>
        <w:pStyle w:val="31"/>
        <w:rPr>
          <w:rFonts w:ascii="仿宋_GB2312" w:hAnsi="仿宋_GB2312" w:eastAsia="仿宋_GB2312" w:cs="仿宋_GB2312"/>
          <w:bCs/>
          <w:color w:val="000000" w:themeColor="text1"/>
          <w:sz w:val="28"/>
          <w:szCs w:val="28"/>
          <w:highlight w:val="none"/>
          <w14:textFill>
            <w14:solidFill>
              <w14:schemeClr w14:val="tx1"/>
            </w14:solidFill>
          </w14:textFill>
        </w:rPr>
      </w:pPr>
    </w:p>
    <w:p>
      <w:pPr>
        <w:spacing w:line="560" w:lineRule="exact"/>
        <w:jc w:val="center"/>
        <w:rPr>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测井工程车购置</w:t>
      </w:r>
      <w:r>
        <w:rPr>
          <w:rFonts w:hint="eastAsia" w:ascii="仿宋_GB2312" w:hAnsi="仿宋_GB2312" w:eastAsia="仿宋_GB2312" w:cs="仿宋_GB2312"/>
          <w:b/>
          <w:color w:val="000000" w:themeColor="text1"/>
          <w:sz w:val="30"/>
          <w:szCs w:val="30"/>
          <w:highlight w:val="none"/>
          <w14:textFill>
            <w14:solidFill>
              <w14:schemeClr w14:val="tx1"/>
            </w14:solidFill>
          </w14:textFill>
        </w:rPr>
        <w:t>报价表</w:t>
      </w:r>
      <w:r>
        <w:rPr>
          <w:b/>
          <w:color w:val="000000" w:themeColor="text1"/>
          <w:sz w:val="28"/>
          <w:szCs w:val="28"/>
          <w:highlight w:val="none"/>
          <w14:textFill>
            <w14:solidFill>
              <w14:schemeClr w14:val="tx1"/>
            </w14:solidFill>
          </w14:textFill>
        </w:rPr>
        <w:t xml:space="preserve"> </w:t>
      </w:r>
    </w:p>
    <w:p>
      <w:pPr>
        <w:spacing w:line="560" w:lineRule="exact"/>
        <w:rPr>
          <w:rFonts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投标人名称：</w:t>
      </w:r>
    </w:p>
    <w:p>
      <w:pPr>
        <w:pStyle w:val="6"/>
        <w:rPr>
          <w:color w:val="000000" w:themeColor="text1"/>
          <w:highlight w:val="none"/>
          <w14:textFill>
            <w14:solidFill>
              <w14:schemeClr w14:val="tx1"/>
            </w14:solidFill>
          </w14:textFill>
        </w:rPr>
      </w:pPr>
    </w:p>
    <w:tbl>
      <w:tblPr>
        <w:tblStyle w:val="24"/>
        <w:tblW w:w="10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0"/>
        <w:gridCol w:w="573"/>
        <w:gridCol w:w="1143"/>
        <w:gridCol w:w="1177"/>
        <w:gridCol w:w="1365"/>
        <w:gridCol w:w="1608"/>
        <w:gridCol w:w="96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1300"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设备</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名称</w:t>
            </w:r>
          </w:p>
        </w:tc>
        <w:tc>
          <w:tcPr>
            <w:tcW w:w="1716" w:type="dxa"/>
            <w:gridSpan w:val="2"/>
            <w:vAlign w:val="center"/>
          </w:tcPr>
          <w:p>
            <w:pPr>
              <w:pStyle w:val="41"/>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型号</w:t>
            </w:r>
          </w:p>
        </w:tc>
        <w:tc>
          <w:tcPr>
            <w:tcW w:w="1177" w:type="dxa"/>
            <w:vAlign w:val="center"/>
          </w:tcPr>
          <w:p>
            <w:pPr>
              <w:pStyle w:val="41"/>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数量</w:t>
            </w:r>
          </w:p>
        </w:tc>
        <w:tc>
          <w:tcPr>
            <w:tcW w:w="1365"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单位</w:t>
            </w:r>
          </w:p>
        </w:tc>
        <w:tc>
          <w:tcPr>
            <w:tcW w:w="1608"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单价（元）</w:t>
            </w:r>
          </w:p>
        </w:tc>
        <w:tc>
          <w:tcPr>
            <w:tcW w:w="968"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税率</w:t>
            </w:r>
          </w:p>
        </w:tc>
        <w:tc>
          <w:tcPr>
            <w:tcW w:w="2157"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exact"/>
          <w:jc w:val="center"/>
        </w:trPr>
        <w:tc>
          <w:tcPr>
            <w:tcW w:w="1300" w:type="dxa"/>
            <w:vAlign w:val="center"/>
          </w:tcPr>
          <w:p>
            <w:pPr>
              <w:pStyle w:val="41"/>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车  辆</w:t>
            </w:r>
          </w:p>
        </w:tc>
        <w:tc>
          <w:tcPr>
            <w:tcW w:w="1716" w:type="dxa"/>
            <w:gridSpan w:val="2"/>
            <w:vAlign w:val="center"/>
          </w:tcPr>
          <w:p>
            <w:pPr>
              <w:pStyle w:val="41"/>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NJ5046XJCF2E</w:t>
            </w:r>
          </w:p>
        </w:tc>
        <w:tc>
          <w:tcPr>
            <w:tcW w:w="1177" w:type="dxa"/>
            <w:vAlign w:val="center"/>
          </w:tcPr>
          <w:p>
            <w:pPr>
              <w:pStyle w:val="41"/>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p>
        </w:tc>
        <w:tc>
          <w:tcPr>
            <w:tcW w:w="1365" w:type="dxa"/>
            <w:vAlign w:val="center"/>
          </w:tcPr>
          <w:p>
            <w:pPr>
              <w:pStyle w:val="41"/>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p>
        </w:tc>
        <w:tc>
          <w:tcPr>
            <w:tcW w:w="1608"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968"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tc>
        <w:tc>
          <w:tcPr>
            <w:tcW w:w="2157"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1300" w:type="dxa"/>
            <w:vAlign w:val="center"/>
          </w:tcPr>
          <w:p>
            <w:pPr>
              <w:pStyle w:val="41"/>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改装费</w:t>
            </w:r>
          </w:p>
        </w:tc>
        <w:tc>
          <w:tcPr>
            <w:tcW w:w="1716" w:type="dxa"/>
            <w:gridSpan w:val="2"/>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177"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365"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608"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968"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2157"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1300"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716" w:type="dxa"/>
            <w:gridSpan w:val="2"/>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177"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365"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608"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968"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2157"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1300"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716" w:type="dxa"/>
            <w:gridSpan w:val="2"/>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177"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365" w:type="dxa"/>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1608"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968"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c>
          <w:tcPr>
            <w:tcW w:w="2157" w:type="dxa"/>
            <w:vAlign w:val="center"/>
          </w:tcPr>
          <w:p>
            <w:pPr>
              <w:keepNext w:val="0"/>
              <w:keepLines w:val="0"/>
              <w:suppressLineNumbers w:val="0"/>
              <w:spacing w:before="0" w:beforeAutospacing="0" w:after="0" w:afterAutospacing="0"/>
              <w:ind w:left="0" w:right="0"/>
              <w:jc w:val="center"/>
              <w:textAlignment w:val="center"/>
              <w:rPr>
                <w:rFonts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9" w:hRule="exact"/>
          <w:jc w:val="center"/>
        </w:trPr>
        <w:tc>
          <w:tcPr>
            <w:tcW w:w="1873"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suppressLineNumbers w:val="0"/>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合计</w:t>
            </w:r>
          </w:p>
        </w:tc>
        <w:tc>
          <w:tcPr>
            <w:tcW w:w="8418" w:type="dxa"/>
            <w:gridSpan w:val="6"/>
            <w:tcBorders>
              <w:top w:val="single" w:color="000000" w:sz="4" w:space="0"/>
              <w:left w:val="single" w:color="000000" w:sz="4" w:space="0"/>
              <w:bottom w:val="single" w:color="000000" w:sz="4" w:space="0"/>
              <w:right w:val="single" w:color="000000" w:sz="4" w:space="0"/>
            </w:tcBorders>
            <w:vAlign w:val="center"/>
          </w:tcPr>
          <w:p>
            <w:pPr>
              <w:pStyle w:val="41"/>
              <w:keepNext w:val="0"/>
              <w:keepLines w:val="0"/>
              <w:suppressLineNumbers w:val="0"/>
              <w:tabs>
                <w:tab w:val="left" w:pos="958"/>
                <w:tab w:val="left" w:pos="4841"/>
              </w:tabs>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sz w:val="28"/>
                <w:szCs w:val="28"/>
                <w:highlight w:val="none"/>
                <w14:textFill>
                  <w14:solidFill>
                    <w14:schemeClr w14:val="tx1"/>
                  </w14:solidFill>
                </w14:textFill>
              </w:rPr>
              <w:t>元（大写：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65" w:hRule="exact"/>
          <w:jc w:val="center"/>
        </w:trPr>
        <w:tc>
          <w:tcPr>
            <w:tcW w:w="10291"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2147483648" w:beforeAutospacing="0" w:after="0" w:afterLines="-2147483648" w:afterAutospacing="0" w:line="400" w:lineRule="exact"/>
              <w:ind w:left="0" w:right="0" w:firstLine="480"/>
              <w:jc w:val="left"/>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注</w:t>
            </w:r>
            <w:r>
              <w:rPr>
                <w:rFonts w:hint="eastAsia" w:ascii="仿宋_GB2312" w:hAnsi="仿宋_GB2312" w:eastAsia="仿宋_GB2312" w:cs="仿宋_GB2312"/>
                <w:color w:val="000000" w:themeColor="text1"/>
                <w:sz w:val="28"/>
                <w:szCs w:val="28"/>
                <w:highlight w:val="none"/>
                <w14:textFill>
                  <w14:solidFill>
                    <w14:schemeClr w14:val="tx1"/>
                  </w14:solidFill>
                </w14:textFill>
              </w:rPr>
              <w:t>明：</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发动机</w:t>
            </w: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型号：</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F1CE8481M</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排量</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2998</w:t>
            </w: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L</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功率</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132</w:t>
            </w: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KW</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马力</w:t>
            </w:r>
            <w:r>
              <w:rPr>
                <w:rFonts w:hint="eastAsia" w:asciiTheme="minorEastAsia" w:hAnsiTheme="minorEastAsia" w:eastAsiaTheme="minorEastAsia" w:cstheme="minorEastAsia"/>
                <w:color w:val="000000" w:themeColor="text1"/>
                <w:sz w:val="24"/>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180</w:t>
            </w: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w:t>
            </w:r>
          </w:p>
          <w:p>
            <w:pPr>
              <w:pStyle w:val="41"/>
              <w:keepNext w:val="0"/>
              <w:keepLines w:val="0"/>
              <w:suppressLineNumbers w:val="0"/>
              <w:tabs>
                <w:tab w:val="left" w:pos="958"/>
                <w:tab w:val="left" w:pos="4841"/>
              </w:tabs>
              <w:spacing w:before="0" w:beforeAutospacing="0" w:after="0" w:afterAutospacing="0"/>
              <w:ind w:left="0" w:right="0"/>
              <w:jc w:val="left"/>
              <w:rPr>
                <w:rFonts w:hint="eastAsia" w:ascii="仿宋_GB2312" w:hAnsi="仿宋_GB2312" w:cs="仿宋_GB2312" w:eastAsiaTheme="minorEastAsia"/>
                <w:color w:val="000000" w:themeColor="text1"/>
                <w:sz w:val="28"/>
                <w:szCs w:val="28"/>
                <w:highlight w:val="none"/>
                <w:lang w:eastAsia="zh-CN"/>
                <w14:textFill>
                  <w14:solidFill>
                    <w14:schemeClr w14:val="tx1"/>
                  </w14:solidFill>
                </w14:textFill>
              </w:rPr>
            </w:pPr>
          </w:p>
          <w:p>
            <w:pPr>
              <w:pStyle w:val="41"/>
              <w:keepNext w:val="0"/>
              <w:keepLines w:val="0"/>
              <w:suppressLineNumbers w:val="0"/>
              <w:tabs>
                <w:tab w:val="left" w:pos="958"/>
                <w:tab w:val="left" w:pos="4841"/>
              </w:tabs>
              <w:spacing w:before="0" w:beforeAutospacing="0" w:after="0" w:afterAutospacing="0"/>
              <w:ind w:left="0" w:right="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35" w:hRule="exact"/>
          <w:jc w:val="center"/>
        </w:trPr>
        <w:tc>
          <w:tcPr>
            <w:tcW w:w="10291" w:type="dxa"/>
            <w:gridSpan w:val="8"/>
            <w:tcBorders>
              <w:top w:val="single" w:color="000000" w:sz="4" w:space="0"/>
              <w:left w:val="single" w:color="000000" w:sz="4" w:space="0"/>
              <w:bottom w:val="single" w:color="000000" w:sz="4" w:space="0"/>
              <w:right w:val="single" w:color="000000" w:sz="4" w:space="0"/>
            </w:tcBorders>
            <w:vAlign w:val="center"/>
          </w:tcPr>
          <w:p>
            <w:pPr>
              <w:pStyle w:val="41"/>
              <w:keepNext w:val="0"/>
              <w:keepLines w:val="0"/>
              <w:suppressLineNumbers w:val="0"/>
              <w:tabs>
                <w:tab w:val="left" w:pos="958"/>
                <w:tab w:val="left" w:pos="4841"/>
              </w:tabs>
              <w:spacing w:before="0" w:beforeAutospacing="0" w:after="0" w:afterAutospacing="0"/>
              <w:ind w:left="0" w:right="0"/>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仿宋_GB2312" w:hAnsi="仿宋_GB2312" w:eastAsia="仿宋_GB2312" w:cs="仿宋_GB2312"/>
                <w:color w:val="000000" w:themeColor="text1"/>
                <w:sz w:val="28"/>
                <w:szCs w:val="28"/>
                <w:highlight w:val="none"/>
                <w14:textFill>
                  <w14:solidFill>
                    <w14:schemeClr w14:val="tx1"/>
                  </w14:solidFill>
                </w14:textFill>
              </w:rPr>
              <w:t>联系人：             联系电话：</w:t>
            </w:r>
            <w:r>
              <w:rPr>
                <w:rFonts w:hint="eastAsia" w:ascii="仿宋_GB2312" w:hAnsi="仿宋_GB2312" w:eastAsia="仿宋_GB2312" w:cs="仿宋_GB2312"/>
                <w:color w:val="000000" w:themeColor="text1"/>
                <w:sz w:val="28"/>
                <w:szCs w:val="28"/>
                <w:highlight w:val="none"/>
                <w14:textFill>
                  <w14:solidFill>
                    <w14:schemeClr w14:val="tx1"/>
                  </w14:solidFill>
                </w14:textFill>
              </w:rPr>
              <w:tab/>
            </w:r>
          </w:p>
        </w:tc>
      </w:tr>
    </w:tbl>
    <w:p>
      <w:pPr>
        <w:pStyle w:val="31"/>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                       </w:t>
      </w:r>
    </w:p>
    <w:p>
      <w:pPr>
        <w:spacing w:line="360" w:lineRule="auto"/>
        <w:rPr>
          <w:rFonts w:ascii="宋体" w:hAnsi="宋体" w:cs="宋体"/>
          <w:b/>
          <w:bCs/>
          <w:color w:val="000000" w:themeColor="text1"/>
          <w:sz w:val="30"/>
          <w:szCs w:val="30"/>
          <w:highlight w:val="none"/>
          <w14:textFill>
            <w14:solidFill>
              <w14:schemeClr w14:val="tx1"/>
            </w14:solidFill>
          </w14:textFill>
        </w:rPr>
      </w:pPr>
    </w:p>
    <w:p>
      <w:pPr>
        <w:spacing w:line="360" w:lineRule="auto"/>
        <w:rPr>
          <w:rFonts w:ascii="宋体" w:hAnsi="宋体" w:cs="宋体"/>
          <w:b/>
          <w:bCs/>
          <w:color w:val="000000" w:themeColor="text1"/>
          <w:sz w:val="30"/>
          <w:szCs w:val="30"/>
          <w:highlight w:val="none"/>
          <w14:textFill>
            <w14:solidFill>
              <w14:schemeClr w14:val="tx1"/>
            </w14:solidFill>
          </w14:textFill>
        </w:rPr>
      </w:pPr>
    </w:p>
    <w:p>
      <w:pPr>
        <w:ind w:firstLine="320" w:firstLineChars="1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                  签字：</w:t>
      </w:r>
    </w:p>
    <w:p>
      <w:pPr>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lang w:val="en-US" w:eastAsia="zh-CN"/>
          <w14:textFill>
            <w14:solidFill>
              <w14:schemeClr w14:val="tx1"/>
            </w14:solidFill>
          </w14:textFill>
        </w:rPr>
        <w:t>响应</w:t>
      </w:r>
      <w:r>
        <w:rPr>
          <w:rFonts w:hint="eastAsia"/>
          <w:color w:val="000000" w:themeColor="text1"/>
          <w:sz w:val="32"/>
          <w:szCs w:val="32"/>
          <w:highlight w:val="none"/>
          <w14:textFill>
            <w14:solidFill>
              <w14:schemeClr w14:val="tx1"/>
            </w14:solidFill>
          </w14:textFill>
        </w:rPr>
        <w:t xml:space="preserve">人：（公章） </w:t>
      </w:r>
      <w:r>
        <w:rPr>
          <w:color w:val="000000" w:themeColor="text1"/>
          <w:sz w:val="32"/>
          <w:szCs w:val="32"/>
          <w:highlight w:val="none"/>
          <w14:textFill>
            <w14:solidFill>
              <w14:schemeClr w14:val="tx1"/>
            </w14:solidFill>
          </w14:textFill>
        </w:rPr>
        <w:t xml:space="preserve">     </w:t>
      </w:r>
    </w:p>
    <w:p>
      <w:pPr>
        <w:ind w:firstLine="3200" w:firstLineChars="10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日 </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期：</w:t>
      </w:r>
    </w:p>
    <w:p>
      <w:pPr>
        <w:jc w:val="center"/>
        <w:rPr>
          <w:rStyle w:val="30"/>
          <w:rFonts w:ascii="宋体" w:hAnsi="宋体" w:cstheme="minorBidi"/>
          <w:b w:val="0"/>
          <w:color w:val="000000" w:themeColor="text1"/>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br w:type="page"/>
      </w:r>
      <w:bookmarkStart w:id="42" w:name="_Toc1604"/>
      <w:r>
        <w:rPr>
          <w:rStyle w:val="30"/>
          <w:rFonts w:hint="eastAsia" w:ascii="宋体" w:hAnsi="宋体" w:cstheme="minorBidi"/>
          <w:b w:val="0"/>
          <w:color w:val="000000" w:themeColor="text1"/>
          <w:highlight w:val="none"/>
          <w14:textFill>
            <w14:solidFill>
              <w14:schemeClr w14:val="tx1"/>
            </w14:solidFill>
          </w14:textFill>
        </w:rPr>
        <w:t>三、法定代表人身份证明</w:t>
      </w:r>
      <w:bookmarkEnd w:id="42"/>
    </w:p>
    <w:p>
      <w:pPr>
        <w:spacing w:line="360" w:lineRule="auto"/>
        <w:ind w:firstLine="400" w:firstLineChars="200"/>
        <w:rPr>
          <w:rFonts w:ascii="宋体" w:hAnsi="宋体" w:cs="宋体"/>
          <w:color w:val="000000" w:themeColor="text1"/>
          <w:sz w:val="20"/>
          <w:highlight w:val="none"/>
          <w14:textFill>
            <w14:solidFill>
              <w14:schemeClr w14:val="tx1"/>
            </w14:solidFill>
          </w14:textFill>
        </w:rPr>
      </w:pP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谈判响应人名称：</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 xml:space="preserve"> </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单位性质：</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 xml:space="preserve"> </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地址：</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经营期限：</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姓名：</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 xml:space="preserve"> 性别：</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 xml:space="preserve"> 年龄：</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职务：</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系</w:t>
      </w:r>
      <w:r>
        <w:rPr>
          <w:rFonts w:hint="eastAsia" w:ascii="宋体" w:hAnsi="宋体" w:cs="宋体"/>
          <w:color w:val="000000" w:themeColor="text1"/>
          <w:sz w:val="32"/>
          <w:szCs w:val="32"/>
          <w:highlight w:val="none"/>
          <w:u w:val="single"/>
          <w14:textFill>
            <w14:solidFill>
              <w14:schemeClr w14:val="tx1"/>
            </w14:solidFill>
          </w14:textFill>
        </w:rPr>
        <w:t xml:space="preserve">                           （谈判响应人名称）</w:t>
      </w:r>
      <w:r>
        <w:rPr>
          <w:rFonts w:hint="eastAsia" w:ascii="宋体" w:hAnsi="宋体" w:cs="宋体"/>
          <w:color w:val="000000" w:themeColor="text1"/>
          <w:sz w:val="32"/>
          <w:szCs w:val="32"/>
          <w:highlight w:val="none"/>
          <w14:textFill>
            <w14:solidFill>
              <w14:schemeClr w14:val="tx1"/>
            </w14:solidFill>
          </w14:textFill>
        </w:rPr>
        <w:t>的法定代表人。</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特此证明。                       </w:t>
      </w:r>
    </w:p>
    <w:p>
      <w:pPr>
        <w:spacing w:line="56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附：法定代表人身份证复印件</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560" w:lineRule="exact"/>
        <w:rPr>
          <w:rFonts w:ascii="仿宋" w:hAnsi="仿宋" w:eastAsia="仿宋"/>
          <w:color w:val="000000" w:themeColor="text1"/>
          <w:sz w:val="32"/>
          <w:szCs w:val="32"/>
          <w:highlight w:val="none"/>
          <w14:textFill>
            <w14:solidFill>
              <w14:schemeClr w14:val="tx1"/>
            </w14:solidFill>
          </w14:textFill>
        </w:rPr>
      </w:pPr>
    </w:p>
    <w:p>
      <w:pPr>
        <w:spacing w:line="560" w:lineRule="exact"/>
        <w:rPr>
          <w:rFonts w:ascii="仿宋" w:hAnsi="仿宋" w:eastAsia="仿宋"/>
          <w:color w:val="000000" w:themeColor="text1"/>
          <w:sz w:val="32"/>
          <w:szCs w:val="32"/>
          <w:highlight w:val="none"/>
          <w14:textFill>
            <w14:solidFill>
              <w14:schemeClr w14:val="tx1"/>
            </w14:solidFill>
          </w14:textFill>
        </w:rPr>
      </w:pPr>
    </w:p>
    <w:p>
      <w:pPr>
        <w:spacing w:line="560" w:lineRule="exact"/>
        <w:ind w:firstLine="640" w:firstLineChars="200"/>
        <w:jc w:val="righ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p>
    <w:p>
      <w:pPr>
        <w:spacing w:line="560" w:lineRule="exact"/>
        <w:ind w:firstLine="640" w:firstLineChars="200"/>
        <w:jc w:val="righ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谈判响应人：</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（盖单位章）</w:t>
      </w:r>
    </w:p>
    <w:p>
      <w:pPr>
        <w:spacing w:line="560" w:lineRule="exact"/>
        <w:ind w:firstLine="640" w:firstLineChars="200"/>
        <w:jc w:val="righ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 xml:space="preserve">日 </w:t>
      </w:r>
    </w:p>
    <w:p>
      <w:pPr>
        <w:spacing w:line="360" w:lineRule="auto"/>
        <w:ind w:right="210"/>
        <w:rPr>
          <w:rFonts w:ascii="黑体" w:hAnsi="黑体" w:eastAsia="黑体" w:cs="黑体"/>
          <w:color w:val="000000" w:themeColor="text1"/>
          <w:sz w:val="32"/>
          <w:szCs w:val="32"/>
          <w:highlight w:val="none"/>
          <w14:textFill>
            <w14:solidFill>
              <w14:schemeClr w14:val="tx1"/>
            </w14:solidFill>
          </w14:textFill>
        </w:rPr>
      </w:pPr>
      <w:r>
        <w:rPr>
          <w:rFonts w:hint="eastAsia" w:ascii="宋体" w:hAnsi="宋体" w:cs="宋体"/>
          <w:color w:val="000000" w:themeColor="text1"/>
          <w:sz w:val="28"/>
          <w:szCs w:val="21"/>
          <w:highlight w:val="none"/>
          <w14:textFill>
            <w14:solidFill>
              <w14:schemeClr w14:val="tx1"/>
            </w14:solidFill>
          </w14:textFill>
        </w:rPr>
        <w:br w:type="page"/>
      </w:r>
    </w:p>
    <w:p>
      <w:pPr>
        <w:jc w:val="center"/>
        <w:rPr>
          <w:rStyle w:val="30"/>
          <w:rFonts w:ascii="宋体" w:hAnsi="宋体" w:cstheme="minorBidi"/>
          <w:b w:val="0"/>
          <w:color w:val="000000" w:themeColor="text1"/>
          <w:highlight w:val="none"/>
          <w14:textFill>
            <w14:solidFill>
              <w14:schemeClr w14:val="tx1"/>
            </w14:solidFill>
          </w14:textFill>
        </w:rPr>
      </w:pPr>
      <w:r>
        <w:rPr>
          <w:rStyle w:val="30"/>
          <w:rFonts w:hint="eastAsia" w:ascii="宋体" w:hAnsi="宋体" w:cstheme="minorBidi"/>
          <w:b w:val="0"/>
          <w:color w:val="000000" w:themeColor="text1"/>
          <w:highlight w:val="none"/>
          <w14:textFill>
            <w14:solidFill>
              <w14:schemeClr w14:val="tx1"/>
            </w14:solidFill>
          </w14:textFill>
        </w:rPr>
        <w:t>四、法定代表人授权书</w:t>
      </w: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本授权书声明：注册于[</w:t>
      </w:r>
      <w:r>
        <w:rPr>
          <w:rFonts w:hint="eastAsia" w:ascii="宋体" w:hAnsi="宋体"/>
          <w:color w:val="000000" w:themeColor="text1"/>
          <w:szCs w:val="21"/>
          <w:highlight w:val="none"/>
          <w:u w:val="single"/>
          <w14:textFill>
            <w14:solidFill>
              <w14:schemeClr w14:val="tx1"/>
            </w14:solidFill>
          </w14:textFill>
        </w:rPr>
        <w:t>国家或地区的名称</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公司名称</w:t>
      </w:r>
      <w:r>
        <w:rPr>
          <w:rFonts w:hint="eastAsia" w:ascii="宋体" w:hAnsi="宋体"/>
          <w:color w:val="000000" w:themeColor="text1"/>
          <w:szCs w:val="21"/>
          <w:highlight w:val="none"/>
          <w14:textFill>
            <w14:solidFill>
              <w14:schemeClr w14:val="tx1"/>
            </w14:solidFill>
          </w14:textFill>
        </w:rPr>
        <w:t>]的在下面签字或签</w:t>
      </w:r>
      <w:r>
        <w:rPr>
          <w:rFonts w:ascii="宋体" w:hAnsi="宋体"/>
          <w:color w:val="000000" w:themeColor="text1"/>
          <w:szCs w:val="21"/>
          <w:highlight w:val="none"/>
          <w14:textFill>
            <w14:solidFill>
              <w14:schemeClr w14:val="tx1"/>
            </w14:solidFill>
          </w14:textFill>
        </w:rPr>
        <w:t>章</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法定代表人姓名、职务</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（身份证号码为：</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代表本公司授权[</w:t>
      </w:r>
      <w:r>
        <w:rPr>
          <w:rFonts w:ascii="宋体" w:hAnsi="宋体"/>
          <w:color w:val="000000" w:themeColor="text1"/>
          <w:szCs w:val="21"/>
          <w:highlight w:val="none"/>
          <w:u w:val="single"/>
          <w14:textFill>
            <w14:solidFill>
              <w14:schemeClr w14:val="tx1"/>
            </w14:solidFill>
          </w14:textFill>
        </w:rPr>
        <w:t>公司</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]的在下面签字的[</w:t>
      </w:r>
      <w:r>
        <w:rPr>
          <w:rFonts w:hint="eastAsia" w:ascii="宋体" w:hAnsi="宋体"/>
          <w:color w:val="000000" w:themeColor="text1"/>
          <w:szCs w:val="21"/>
          <w:highlight w:val="none"/>
          <w:u w:val="single"/>
          <w14:textFill>
            <w14:solidFill>
              <w14:schemeClr w14:val="tx1"/>
            </w14:solidFill>
          </w14:textFill>
        </w:rPr>
        <w:t>被授权人的姓名、职务</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（身份证号码为：</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为本公司的合法代理人，就[</w:t>
      </w:r>
      <w:r>
        <w:rPr>
          <w:rFonts w:hint="eastAsia" w:ascii="宋体" w:hAnsi="宋体"/>
          <w:color w:val="000000" w:themeColor="text1"/>
          <w:szCs w:val="21"/>
          <w:highlight w:val="none"/>
          <w:u w:val="single"/>
          <w14:textFill>
            <w14:solidFill>
              <w14:schemeClr w14:val="tx1"/>
            </w14:solidFill>
          </w14:textFill>
        </w:rPr>
        <w:t>项目名称、</w:t>
      </w:r>
      <w:r>
        <w:rPr>
          <w:rFonts w:ascii="宋体" w:hAnsi="宋体"/>
          <w:color w:val="000000" w:themeColor="text1"/>
          <w:szCs w:val="21"/>
          <w:highlight w:val="none"/>
          <w:u w:val="single"/>
          <w14:textFill>
            <w14:solidFill>
              <w14:schemeClr w14:val="tx1"/>
            </w14:solidFill>
          </w14:textFill>
        </w:rPr>
        <w:t>项目</w:t>
      </w:r>
      <w:r>
        <w:rPr>
          <w:rFonts w:hint="eastAsia" w:ascii="宋体" w:hAnsi="宋体"/>
          <w:color w:val="000000" w:themeColor="text1"/>
          <w:szCs w:val="21"/>
          <w:highlight w:val="none"/>
          <w:u w:val="single"/>
          <w14:textFill>
            <w14:solidFill>
              <w14:schemeClr w14:val="tx1"/>
            </w14:solidFill>
          </w14:textFill>
        </w:rPr>
        <w:t>编号</w:t>
      </w:r>
      <w:r>
        <w:rPr>
          <w:rFonts w:hint="eastAsia" w:ascii="宋体" w:hAnsi="宋体"/>
          <w:color w:val="000000" w:themeColor="text1"/>
          <w:szCs w:val="21"/>
          <w:highlight w:val="none"/>
          <w14:textFill>
            <w14:solidFill>
              <w14:schemeClr w14:val="tx1"/>
            </w14:solidFill>
          </w14:textFill>
        </w:rPr>
        <w:t>]进行投标，以本公司名义处理开</w:t>
      </w:r>
      <w:r>
        <w:rPr>
          <w:rFonts w:ascii="宋体" w:hAnsi="宋体"/>
          <w:color w:val="000000" w:themeColor="text1"/>
          <w:szCs w:val="21"/>
          <w:highlight w:val="none"/>
          <w14:textFill>
            <w14:solidFill>
              <w14:schemeClr w14:val="tx1"/>
            </w14:solidFill>
          </w14:textFill>
        </w:rPr>
        <w:t>标</w:t>
      </w:r>
      <w:r>
        <w:rPr>
          <w:rFonts w:hint="eastAsia" w:ascii="宋体" w:hAnsi="宋体"/>
          <w:color w:val="000000" w:themeColor="text1"/>
          <w:szCs w:val="21"/>
          <w:highlight w:val="none"/>
          <w14:textFill>
            <w14:solidFill>
              <w14:schemeClr w14:val="tx1"/>
            </w14:solidFill>
          </w14:textFill>
        </w:rPr>
        <w:t>、评标过程中发生的一切事务。</w:t>
      </w: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同时我公司承诺：</w:t>
      </w: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1.我公司本项目被授权人联系方式如下：</w:t>
      </w: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手机号：              ；微信号：               ；</w:t>
      </w: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QQ号：               ；电子邮箱：              。</w:t>
      </w:r>
    </w:p>
    <w:p>
      <w:pPr>
        <w:spacing w:line="530" w:lineRule="exact"/>
        <w:ind w:firstLine="420"/>
        <w:rPr>
          <w:rFonts w:ascii="宋体" w:hAnsi="宋体" w:cs="等线"/>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2.我公司对开标、评标过程中发生的与本项目有关的一切事物</w:t>
      </w:r>
      <w:r>
        <w:rPr>
          <w:rFonts w:hint="eastAsia" w:ascii="宋体" w:hAnsi="宋体" w:cs="等线"/>
          <w:color w:val="000000" w:themeColor="text1"/>
          <w:szCs w:val="21"/>
          <w:highlight w:val="none"/>
          <w14:textFill>
            <w14:solidFill>
              <w14:schemeClr w14:val="tx1"/>
            </w14:solidFill>
          </w14:textFill>
        </w:rPr>
        <w:t>、我公司被授权人的</w:t>
      </w:r>
      <w:r>
        <w:rPr>
          <w:rFonts w:hint="eastAsia" w:ascii="宋体" w:hAnsi="宋体"/>
          <w:color w:val="000000" w:themeColor="text1"/>
          <w:szCs w:val="21"/>
          <w:highlight w:val="none"/>
          <w14:textFill>
            <w14:solidFill>
              <w14:schemeClr w14:val="tx1"/>
            </w14:solidFill>
          </w14:textFill>
        </w:rPr>
        <w:t>手机、</w:t>
      </w:r>
      <w:r>
        <w:rPr>
          <w:rFonts w:ascii="宋体" w:hAnsi="宋体"/>
          <w:color w:val="000000" w:themeColor="text1"/>
          <w:szCs w:val="21"/>
          <w:highlight w:val="none"/>
          <w14:textFill>
            <w14:solidFill>
              <w14:schemeClr w14:val="tx1"/>
            </w14:solidFill>
          </w14:textFill>
        </w:rPr>
        <w:t>微信</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QQ</w:t>
      </w:r>
      <w:r>
        <w:rPr>
          <w:rFonts w:hint="eastAsia" w:ascii="宋体" w:hAnsi="宋体"/>
          <w:color w:val="000000" w:themeColor="text1"/>
          <w:szCs w:val="21"/>
          <w:highlight w:val="none"/>
          <w14:textFill>
            <w14:solidFill>
              <w14:schemeClr w14:val="tx1"/>
            </w14:solidFill>
          </w14:textFill>
        </w:rPr>
        <w:t>、电子邮件</w:t>
      </w:r>
      <w:r>
        <w:rPr>
          <w:rFonts w:hint="eastAsia" w:ascii="宋体" w:hAnsi="宋体" w:cs="等线"/>
          <w:color w:val="000000" w:themeColor="text1"/>
          <w:szCs w:val="21"/>
          <w:highlight w:val="none"/>
          <w14:textFill>
            <w14:solidFill>
              <w14:schemeClr w14:val="tx1"/>
            </w14:solidFill>
          </w14:textFill>
        </w:rPr>
        <w:t>等方式的沟通结果均予以承认。</w:t>
      </w: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3.我公司对开、评标过程中所需的任何澄清与说明予以及时配合。</w:t>
      </w: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5.我公司同意：如果我公司竞争谈判文件没有按照上述要求进行密封，在开标现场出现内、外层信封（或箱子）均没有密封完好的情况，贵方可以视同我公司投标无效。</w:t>
      </w: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6.我公司承诺：在递交竞争性谈判文件截止时间之前将竞争性谈判文件送达下述指定地点：送至</w:t>
      </w:r>
      <w:r>
        <w:rPr>
          <w:rFonts w:hint="eastAsia" w:ascii="宋体" w:hAnsi="宋体"/>
          <w:color w:val="000000" w:themeColor="text1"/>
          <w:szCs w:val="21"/>
          <w:highlight w:val="none"/>
          <w:lang w:val="en-US" w:eastAsia="zh-CN"/>
          <w14:textFill>
            <w14:solidFill>
              <w14:schemeClr w14:val="tx1"/>
            </w14:solidFill>
          </w14:textFill>
        </w:rPr>
        <w:t>常州市天宁区和电路10号三楼</w:t>
      </w:r>
      <w:r>
        <w:rPr>
          <w:rFonts w:hint="eastAsia" w:ascii="宋体" w:hAnsi="宋体"/>
          <w:color w:val="000000" w:themeColor="text1"/>
          <w:szCs w:val="21"/>
          <w:highlight w:val="none"/>
          <w14:textFill>
            <w14:solidFill>
              <w14:schemeClr w14:val="tx1"/>
            </w14:solidFill>
          </w14:textFill>
        </w:rPr>
        <w:t>。如未按时送达，视为我司自行放弃本项目投标。</w:t>
      </w:r>
    </w:p>
    <w:p>
      <w:pPr>
        <w:spacing w:line="530" w:lineRule="exact"/>
        <w:ind w:firstLine="420"/>
        <w:rPr>
          <w:rFonts w:ascii="宋体" w:hAnsi="宋体"/>
          <w:color w:val="000000" w:themeColor="text1"/>
          <w:szCs w:val="21"/>
          <w:highlight w:val="none"/>
          <w14:textFill>
            <w14:solidFill>
              <w14:schemeClr w14:val="tx1"/>
            </w14:solidFill>
          </w14:textFill>
        </w:rPr>
      </w:pPr>
    </w:p>
    <w:p>
      <w:pPr>
        <w:spacing w:line="53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本授权书于202[</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]日签字生效，特此声明。</w:t>
      </w:r>
    </w:p>
    <w:p>
      <w:pPr>
        <w:spacing w:line="530" w:lineRule="exact"/>
        <w:ind w:firstLine="210" w:firstLineChars="100"/>
        <w:rPr>
          <w:rFonts w:ascii="宋体" w:hAnsi="宋体"/>
          <w:color w:val="000000" w:themeColor="text1"/>
          <w:szCs w:val="21"/>
          <w:highlight w:val="none"/>
          <w14:textFill>
            <w14:solidFill>
              <w14:schemeClr w14:val="tx1"/>
            </w14:solidFill>
          </w14:textFill>
        </w:rPr>
      </w:pPr>
    </w:p>
    <w:p>
      <w:pPr>
        <w:spacing w:line="530" w:lineRule="exact"/>
        <w:ind w:firstLine="210" w:firstLineChars="100"/>
        <w:rPr>
          <w:rFonts w:ascii="宋体" w:hAnsi="宋体"/>
          <w:color w:val="000000" w:themeColor="text1"/>
          <w:szCs w:val="21"/>
          <w:highlight w:val="none"/>
          <w14:textFill>
            <w14:solidFill>
              <w14:schemeClr w14:val="tx1"/>
            </w14:solidFill>
          </w14:textFill>
        </w:rPr>
      </w:pPr>
    </w:p>
    <w:p>
      <w:pPr>
        <w:spacing w:line="53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谈判响应人名称（</w:t>
      </w:r>
      <w:r>
        <w:rPr>
          <w:rFonts w:ascii="宋体" w:hAnsi="宋体"/>
          <w:color w:val="000000" w:themeColor="text1"/>
          <w:szCs w:val="21"/>
          <w:highlight w:val="none"/>
          <w14:textFill>
            <w14:solidFill>
              <w14:schemeClr w14:val="tx1"/>
            </w14:solidFill>
          </w14:textFill>
        </w:rPr>
        <w:t>公章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pPr>
        <w:spacing w:line="53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法定代表人签字或签章</w:t>
      </w:r>
      <w:r>
        <w:rPr>
          <w:rFonts w:hint="eastAsia" w:ascii="宋体" w:hAnsi="宋体"/>
          <w:color w:val="000000" w:themeColor="text1"/>
          <w:szCs w:val="21"/>
          <w:highlight w:val="none"/>
          <w:u w:val="single"/>
          <w14:textFill>
            <w14:solidFill>
              <w14:schemeClr w14:val="tx1"/>
            </w14:solidFill>
          </w14:textFill>
        </w:rPr>
        <w:t xml:space="preserve">                          </w:t>
      </w:r>
    </w:p>
    <w:p>
      <w:pPr>
        <w:spacing w:line="53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被授权人签字</w:t>
      </w:r>
      <w:r>
        <w:rPr>
          <w:rFonts w:hint="eastAsia" w:ascii="宋体" w:hAnsi="宋体"/>
          <w:color w:val="000000" w:themeColor="text1"/>
          <w:szCs w:val="21"/>
          <w:highlight w:val="none"/>
          <w:u w:val="single"/>
          <w14:textFill>
            <w14:solidFill>
              <w14:schemeClr w14:val="tx1"/>
            </w14:solidFill>
          </w14:textFill>
        </w:rPr>
        <w:t xml:space="preserve">                                  </w:t>
      </w:r>
    </w:p>
    <w:p>
      <w:pPr>
        <w:pStyle w:val="21"/>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附：</w:t>
      </w:r>
    </w:p>
    <w:p>
      <w:pPr>
        <w:spacing w:line="360" w:lineRule="auto"/>
        <w:rPr>
          <w:rFonts w:asci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color w:val="000000" w:themeColor="text1"/>
          <w:szCs w:val="21"/>
          <w:highlight w:val="none"/>
          <w14:textFill>
            <w14:solidFill>
              <w14:schemeClr w14:val="tx1"/>
            </w14:solidFill>
          </w14:textFill>
        </w:rPr>
        <w:t>法定代表人身份证复印件（正反面，</w:t>
      </w:r>
      <w:r>
        <w:rPr>
          <w:rFonts w:ascii="宋体"/>
          <w:color w:val="000000" w:themeColor="text1"/>
          <w:highlight w:val="none"/>
          <w14:textFill>
            <w14:solidFill>
              <w14:schemeClr w14:val="tx1"/>
            </w14:solidFill>
          </w14:textFill>
        </w:rPr>
        <w:t>并</w:t>
      </w:r>
      <w:r>
        <w:rPr>
          <w:rFonts w:hint="eastAsia" w:ascii="宋体"/>
          <w:color w:val="000000" w:themeColor="text1"/>
          <w:highlight w:val="none"/>
          <w14:textFill>
            <w14:solidFill>
              <w14:schemeClr w14:val="tx1"/>
            </w14:solidFill>
          </w14:textFill>
        </w:rPr>
        <w:t>加</w:t>
      </w:r>
      <w:r>
        <w:rPr>
          <w:rFonts w:ascii="宋体"/>
          <w:color w:val="000000" w:themeColor="text1"/>
          <w:highlight w:val="none"/>
          <w14:textFill>
            <w14:solidFill>
              <w14:schemeClr w14:val="tx1"/>
            </w14:solidFill>
          </w14:textFill>
        </w:rPr>
        <w:t>盖公章</w:t>
      </w:r>
      <w:r>
        <w:rPr>
          <w:rFonts w:hint="eastAsia" w:ascii="宋体" w:cs="宋体"/>
          <w:color w:val="000000" w:themeColor="text1"/>
          <w:szCs w:val="21"/>
          <w:highlight w:val="none"/>
          <w14:textFill>
            <w14:solidFill>
              <w14:schemeClr w14:val="tx1"/>
            </w14:solidFill>
          </w14:textFill>
        </w:rPr>
        <w:t>）</w:t>
      </w:r>
    </w:p>
    <w:p>
      <w:pPr>
        <w:spacing w:line="360" w:lineRule="auto"/>
        <w:rPr>
          <w:rFonts w:ascii="宋体" w:cs="宋体"/>
          <w:color w:val="000000" w:themeColor="text1"/>
          <w:szCs w:val="21"/>
          <w:highlight w:val="none"/>
          <w14:textFill>
            <w14:solidFill>
              <w14:schemeClr w14:val="tx1"/>
            </w14:solidFill>
          </w14:textFill>
        </w:rPr>
      </w:pPr>
    </w:p>
    <w:p>
      <w:pPr>
        <w:spacing w:line="360" w:lineRule="auto"/>
        <w:rPr>
          <w:rFonts w:ascii="宋体" w:cs="宋体"/>
          <w:color w:val="000000" w:themeColor="text1"/>
          <w:szCs w:val="21"/>
          <w:highlight w:val="none"/>
          <w14:textFill>
            <w14:solidFill>
              <w14:schemeClr w14:val="tx1"/>
            </w14:solidFill>
          </w14:textFill>
        </w:rPr>
      </w:pPr>
    </w:p>
    <w:p>
      <w:pPr>
        <w:spacing w:line="360" w:lineRule="auto"/>
        <w:rPr>
          <w:rFonts w:ascii="宋体" w:cs="宋体"/>
          <w:color w:val="000000" w:themeColor="text1"/>
          <w:szCs w:val="21"/>
          <w:highlight w:val="none"/>
          <w14:textFill>
            <w14:solidFill>
              <w14:schemeClr w14:val="tx1"/>
            </w14:solidFill>
          </w14:textFill>
        </w:rPr>
      </w:pPr>
    </w:p>
    <w:p>
      <w:pPr>
        <w:spacing w:line="360" w:lineRule="auto"/>
        <w:rPr>
          <w:rFonts w:ascii="宋体" w:cs="宋体"/>
          <w:color w:val="000000" w:themeColor="text1"/>
          <w:szCs w:val="21"/>
          <w:highlight w:val="none"/>
          <w14:textFill>
            <w14:solidFill>
              <w14:schemeClr w14:val="tx1"/>
            </w14:solidFill>
          </w14:textFill>
        </w:rPr>
      </w:pPr>
    </w:p>
    <w:p>
      <w:pPr>
        <w:spacing w:line="360" w:lineRule="auto"/>
        <w:rPr>
          <w:rFonts w:ascii="宋体" w:cs="宋体"/>
          <w:color w:val="000000" w:themeColor="text1"/>
          <w:szCs w:val="21"/>
          <w:highlight w:val="none"/>
          <w14:textFill>
            <w14:solidFill>
              <w14:schemeClr w14:val="tx1"/>
            </w14:solidFill>
          </w14:textFill>
        </w:rPr>
      </w:pPr>
    </w:p>
    <w:p>
      <w:pPr>
        <w:spacing w:line="360" w:lineRule="auto"/>
        <w:rPr>
          <w:rFonts w:ascii="宋体" w:cs="宋体"/>
          <w:color w:val="000000" w:themeColor="text1"/>
          <w:szCs w:val="2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color w:val="000000" w:themeColor="text1"/>
          <w:highlight w:val="none"/>
          <w14:textFill>
            <w14:solidFill>
              <w14:schemeClr w14:val="tx1"/>
            </w14:solidFill>
          </w14:textFill>
        </w:rPr>
        <w:t>被授权人</w:t>
      </w:r>
      <w:r>
        <w:rPr>
          <w:rFonts w:hint="eastAsia" w:ascii="宋体" w:cs="宋体"/>
          <w:color w:val="000000" w:themeColor="text1"/>
          <w:szCs w:val="21"/>
          <w:highlight w:val="none"/>
          <w14:textFill>
            <w14:solidFill>
              <w14:schemeClr w14:val="tx1"/>
            </w14:solidFill>
          </w14:textFill>
        </w:rPr>
        <w:t>身份证复印件（正反面，</w:t>
      </w:r>
      <w:r>
        <w:rPr>
          <w:rFonts w:ascii="宋体"/>
          <w:color w:val="000000" w:themeColor="text1"/>
          <w:highlight w:val="none"/>
          <w14:textFill>
            <w14:solidFill>
              <w14:schemeClr w14:val="tx1"/>
            </w14:solidFill>
          </w14:textFill>
        </w:rPr>
        <w:t>并</w:t>
      </w:r>
      <w:r>
        <w:rPr>
          <w:rFonts w:hint="eastAsia" w:ascii="宋体"/>
          <w:color w:val="000000" w:themeColor="text1"/>
          <w:highlight w:val="none"/>
          <w14:textFill>
            <w14:solidFill>
              <w14:schemeClr w14:val="tx1"/>
            </w14:solidFill>
          </w14:textFill>
        </w:rPr>
        <w:t>加</w:t>
      </w:r>
      <w:r>
        <w:rPr>
          <w:rFonts w:ascii="宋体"/>
          <w:color w:val="000000" w:themeColor="text1"/>
          <w:highlight w:val="none"/>
          <w14:textFill>
            <w14:solidFill>
              <w14:schemeClr w14:val="tx1"/>
            </w14:solidFill>
          </w14:textFill>
        </w:rPr>
        <w:t>盖公章</w:t>
      </w:r>
      <w:r>
        <w:rPr>
          <w:rFonts w:hint="eastAsia" w:ascii="宋体" w:cs="宋体"/>
          <w:color w:val="000000" w:themeColor="text1"/>
          <w:szCs w:val="21"/>
          <w:highlight w:val="none"/>
          <w14:textFill>
            <w14:solidFill>
              <w14:schemeClr w14:val="tx1"/>
            </w14:solidFill>
          </w14:textFill>
        </w:rPr>
        <w:t>）</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highlight w:val="none"/>
          <w:u w:val="singl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spacing w:line="360" w:lineRule="auto"/>
        <w:rPr>
          <w:rFonts w:ascii="黑体" w:eastAsia="黑体"/>
          <w:b/>
          <w:color w:val="000000" w:themeColor="text1"/>
          <w:sz w:val="36"/>
          <w:szCs w:val="24"/>
          <w:highlight w:val="none"/>
          <w14:textFill>
            <w14:solidFill>
              <w14:schemeClr w14:val="tx1"/>
            </w14:solidFill>
          </w14:textFill>
        </w:rPr>
      </w:pPr>
    </w:p>
    <w:p>
      <w:pPr>
        <w:pStyle w:val="21"/>
        <w:rPr>
          <w:rFonts w:ascii="黑体" w:eastAsia="黑体"/>
          <w:b/>
          <w:color w:val="000000" w:themeColor="text1"/>
          <w:sz w:val="36"/>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黑体" w:hAnsi="仿宋_GB2312" w:eastAsia="黑体"/>
          <w:bCs/>
          <w:color w:val="000000" w:themeColor="text1"/>
          <w:kern w:val="44"/>
          <w:sz w:val="32"/>
          <w:szCs w:val="32"/>
          <w:highlight w:val="none"/>
          <w14:textFill>
            <w14:solidFill>
              <w14:schemeClr w14:val="tx1"/>
            </w14:solidFill>
          </w14:textFill>
        </w:rPr>
      </w:pPr>
      <w:r>
        <w:rPr>
          <w:rFonts w:hint="eastAsia" w:ascii="黑体" w:hAnsi="仿宋_GB2312" w:eastAsia="黑体"/>
          <w:bCs/>
          <w:color w:val="000000" w:themeColor="text1"/>
          <w:kern w:val="44"/>
          <w:sz w:val="32"/>
          <w:szCs w:val="32"/>
          <w:highlight w:val="none"/>
          <w14:textFill>
            <w14:solidFill>
              <w14:schemeClr w14:val="tx1"/>
            </w14:solidFill>
          </w14:textFill>
        </w:rPr>
        <w:t>五、谈判响应人廉洁承诺书</w:t>
      </w:r>
    </w:p>
    <w:p>
      <w:pPr>
        <w:spacing w:line="510" w:lineRule="exac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江苏长江地质勘查院：</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一、严格遵守国家有关法律法规，坚持诚实守信原则，恪 守商业道德，规范商务人员廉洁从业行为。</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五、决不为贵方工作人员提供和安排有可能影响公平、公 正交易的宴请、健身、度假、旅游、娱乐等活动。</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六、决不为贵方工作人员投资入股、个人借款或买卖股票、 债券等提供方便。</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七、决不为贵方工作人员购买或装修住房、婚丧嫁娶、配 偶子女上学或工作安排以及出国出境、旅游等提供方便。</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八、决不违反规定为贵方工作人员在我方相关企业挂名兼 职、合伙经营、介绍承揽业务等提供方便。</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九、贵方对涉嫌不廉洁的商业行为进行调查时，我方有配 合提供证据、作证的义务。</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十、未经贵方同意，我方不向任何新闻媒体、第三人述及 有关贵方工作人员恪守商业道德方面的评价、信息。</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十一、我方承诺未被国家机关列入执行行贿人“黑名单” 或失信被执行人。</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我方自愿接受社会及贵方监督，如有违反本承诺，贵方有 权采取列入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谈判响应人黑名单。</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 xml:space="preserve"> 本承诺书一式两份，贵方和我方各持一份。</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承诺方：（盖章）</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法定代表：（签字）</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注册地址：</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单位联系人：</w:t>
      </w:r>
    </w:p>
    <w:p>
      <w:pPr>
        <w:spacing w:line="510" w:lineRule="exact"/>
        <w:ind w:firstLine="420"/>
        <w:rPr>
          <w:rFonts w:ascii="宋体" w:hAnsi="宋体" w:cs="等线"/>
          <w:color w:val="000000" w:themeColor="text1"/>
          <w:sz w:val="32"/>
          <w:szCs w:val="32"/>
          <w:highlight w:val="none"/>
          <w14:textFill>
            <w14:solidFill>
              <w14:schemeClr w14:val="tx1"/>
            </w14:solidFill>
          </w14:textFill>
        </w:rPr>
      </w:pPr>
      <w:r>
        <w:rPr>
          <w:rFonts w:hint="eastAsia" w:ascii="宋体" w:hAnsi="宋体" w:cs="等线"/>
          <w:color w:val="000000" w:themeColor="text1"/>
          <w:sz w:val="32"/>
          <w:szCs w:val="32"/>
          <w:highlight w:val="none"/>
          <w14:textFill>
            <w14:solidFill>
              <w14:schemeClr w14:val="tx1"/>
            </w14:solidFill>
          </w14:textFill>
        </w:rPr>
        <w:t>联系电话：</w:t>
      </w:r>
    </w:p>
    <w:p>
      <w:pPr>
        <w:spacing w:line="360" w:lineRule="auto"/>
        <w:jc w:val="left"/>
        <w:rPr>
          <w:rFonts w:ascii="黑体" w:hAnsi="仿宋_GB2312" w:eastAsia="黑体"/>
          <w:bCs/>
          <w:color w:val="000000" w:themeColor="text1"/>
          <w:kern w:val="44"/>
          <w:sz w:val="32"/>
          <w:szCs w:val="32"/>
          <w:highlight w:val="none"/>
          <w14:textFill>
            <w14:solidFill>
              <w14:schemeClr w14:val="tx1"/>
            </w14:solidFill>
          </w14:textFill>
        </w:rPr>
      </w:pPr>
      <w:r>
        <w:rPr>
          <w:rFonts w:hint="eastAsia" w:ascii="等线" w:hAnsi="等线" w:cs="等线"/>
          <w:color w:val="000000" w:themeColor="text1"/>
          <w:highlight w:val="none"/>
          <w14:textFill>
            <w14:solidFill>
              <w14:schemeClr w14:val="tx1"/>
            </w14:solidFill>
          </w14:textFill>
        </w:rPr>
        <w:br w:type="page"/>
      </w:r>
    </w:p>
    <w:p>
      <w:pPr>
        <w:spacing w:line="360" w:lineRule="auto"/>
        <w:jc w:val="center"/>
        <w:rPr>
          <w:rFonts w:ascii="黑体" w:hAnsi="仿宋_GB2312" w:eastAsia="黑体"/>
          <w:bCs/>
          <w:color w:val="000000" w:themeColor="text1"/>
          <w:kern w:val="44"/>
          <w:sz w:val="32"/>
          <w:szCs w:val="32"/>
          <w:highlight w:val="none"/>
          <w14:textFill>
            <w14:solidFill>
              <w14:schemeClr w14:val="tx1"/>
            </w14:solidFill>
          </w14:textFill>
        </w:rPr>
      </w:pPr>
      <w:r>
        <w:rPr>
          <w:rFonts w:hint="eastAsia" w:ascii="黑体" w:hAnsi="仿宋_GB2312" w:eastAsia="黑体"/>
          <w:bCs/>
          <w:color w:val="000000" w:themeColor="text1"/>
          <w:kern w:val="44"/>
          <w:sz w:val="32"/>
          <w:szCs w:val="32"/>
          <w:highlight w:val="none"/>
          <w14:textFill>
            <w14:solidFill>
              <w14:schemeClr w14:val="tx1"/>
            </w14:solidFill>
          </w14:textFill>
        </w:rPr>
        <w:t>六、近三年内在经营活动中无违法处罚记录承诺书</w:t>
      </w:r>
    </w:p>
    <w:p>
      <w:pPr>
        <w:spacing w:line="360" w:lineRule="auto"/>
        <w:ind w:firstLine="420"/>
        <w:rPr>
          <w:rFonts w:ascii="黑体" w:hAnsi="仿宋_GB2312" w:eastAsia="黑体"/>
          <w:b/>
          <w:bCs/>
          <w:color w:val="000000" w:themeColor="text1"/>
          <w:kern w:val="44"/>
          <w:sz w:val="32"/>
          <w:szCs w:val="32"/>
          <w:highlight w:val="none"/>
          <w14:textFill>
            <w14:solidFill>
              <w14:schemeClr w14:val="tx1"/>
            </w14:solidFill>
          </w14:textFill>
        </w:rPr>
      </w:pPr>
    </w:p>
    <w:p>
      <w:pPr>
        <w:spacing w:line="360"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我</w:t>
      </w:r>
      <w:r>
        <w:rPr>
          <w:rFonts w:hint="eastAsia" w:ascii="宋体" w:hAnsi="宋体"/>
          <w:bCs/>
          <w:color w:val="000000" w:themeColor="text1"/>
          <w:sz w:val="32"/>
          <w:szCs w:val="32"/>
          <w:highlight w:val="none"/>
          <w14:textFill>
            <w14:solidFill>
              <w14:schemeClr w14:val="tx1"/>
            </w14:solidFill>
          </w14:textFill>
        </w:rPr>
        <w:t>公司参加</w:t>
      </w:r>
      <w:r>
        <w:rPr>
          <w:rFonts w:hint="eastAsia" w:ascii="宋体" w:hAnsi="宋体"/>
          <w:bCs/>
          <w:color w:val="000000" w:themeColor="text1"/>
          <w:sz w:val="32"/>
          <w:szCs w:val="32"/>
          <w:highlight w:val="none"/>
          <w:u w:val="single"/>
          <w14:textFill>
            <w14:solidFill>
              <w14:schemeClr w14:val="tx1"/>
            </w14:solidFill>
          </w14:textFill>
        </w:rPr>
        <w:t xml:space="preserve">                </w:t>
      </w:r>
      <w:r>
        <w:rPr>
          <w:rFonts w:hint="eastAsia" w:ascii="宋体" w:hAnsi="宋体"/>
          <w:bCs/>
          <w:color w:val="000000" w:themeColor="text1"/>
          <w:sz w:val="32"/>
          <w:szCs w:val="32"/>
          <w:highlight w:val="none"/>
          <w14:textFill>
            <w14:solidFill>
              <w14:schemeClr w14:val="tx1"/>
            </w14:solidFill>
          </w14:textFill>
        </w:rPr>
        <w:t>项目谈判，</w:t>
      </w:r>
      <w:r>
        <w:rPr>
          <w:rFonts w:hint="eastAsia" w:ascii="宋体" w:hAnsi="宋体" w:cs="宋体"/>
          <w:color w:val="000000" w:themeColor="text1"/>
          <w:sz w:val="32"/>
          <w:szCs w:val="32"/>
          <w:highlight w:val="none"/>
          <w14:textFill>
            <w14:solidFill>
              <w14:schemeClr w14:val="tx1"/>
            </w14:solidFill>
          </w14:textFill>
        </w:rPr>
        <w:t>自2021年1月1日至今，我公司法人、法定代表人、项目经理无行贿犯罪，特此承诺并函告。</w:t>
      </w:r>
    </w:p>
    <w:p>
      <w:pPr>
        <w:spacing w:line="360"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本函自签署之日起生效，如我公司承诺的内容不属实，采购人有权取消我单位的谈判成交资格或解除合同，给贵单位造成实际损失，我公司将承担相应的法律责任。</w:t>
      </w:r>
    </w:p>
    <w:p>
      <w:pPr>
        <w:pStyle w:val="32"/>
        <w:rPr>
          <w:rFonts w:cs="宋体"/>
          <w:color w:val="000000" w:themeColor="text1"/>
          <w:sz w:val="32"/>
          <w:szCs w:val="32"/>
          <w:highlight w:val="none"/>
          <w14:textFill>
            <w14:solidFill>
              <w14:schemeClr w14:val="tx1"/>
            </w14:solidFill>
          </w14:textFill>
        </w:rPr>
      </w:pPr>
    </w:p>
    <w:p>
      <w:pPr>
        <w:pStyle w:val="32"/>
        <w:rPr>
          <w:rFonts w:cs="宋体"/>
          <w:color w:val="000000" w:themeColor="text1"/>
          <w:sz w:val="32"/>
          <w:szCs w:val="32"/>
          <w:highlight w:val="none"/>
          <w14:textFill>
            <w14:solidFill>
              <w14:schemeClr w14:val="tx1"/>
            </w14:solidFill>
          </w14:textFill>
        </w:rPr>
      </w:pPr>
    </w:p>
    <w:p>
      <w:pPr>
        <w:pStyle w:val="32"/>
        <w:ind w:firstLine="3404" w:firstLineChars="1064"/>
        <w:jc w:val="right"/>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单位负责人签字：</w:t>
      </w:r>
    </w:p>
    <w:p>
      <w:pPr>
        <w:pStyle w:val="32"/>
        <w:ind w:firstLine="6278" w:firstLineChars="1962"/>
        <w:jc w:val="right"/>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公司盖章：</w:t>
      </w:r>
    </w:p>
    <w:p>
      <w:pPr>
        <w:pStyle w:val="32"/>
        <w:ind w:firstLine="3404" w:firstLineChars="1064"/>
        <w:jc w:val="right"/>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日期：</w:t>
      </w:r>
    </w:p>
    <w:p>
      <w:pPr>
        <w:pStyle w:val="21"/>
        <w:jc w:val="right"/>
        <w:rPr>
          <w:rFonts w:ascii="黑体" w:hAnsi="仿宋_GB2312" w:eastAsia="黑体"/>
          <w:b/>
          <w:bCs/>
          <w:color w:val="000000" w:themeColor="text1"/>
          <w:kern w:val="44"/>
          <w:sz w:val="32"/>
          <w:szCs w:val="32"/>
          <w:highlight w:val="none"/>
          <w14:textFill>
            <w14:solidFill>
              <w14:schemeClr w14:val="tx1"/>
            </w14:solidFill>
          </w14:textFill>
        </w:rPr>
      </w:pPr>
    </w:p>
    <w:p>
      <w:pPr>
        <w:rPr>
          <w:rFonts w:ascii="黑体" w:hAnsi="仿宋_GB2312" w:eastAsia="黑体"/>
          <w:b/>
          <w:bCs/>
          <w:color w:val="000000" w:themeColor="text1"/>
          <w:kern w:val="44"/>
          <w:sz w:val="32"/>
          <w:szCs w:val="32"/>
          <w:highlight w:val="none"/>
          <w14:textFill>
            <w14:solidFill>
              <w14:schemeClr w14:val="tx1"/>
            </w14:solidFill>
          </w14:textFill>
        </w:rPr>
      </w:pPr>
    </w:p>
    <w:p>
      <w:pPr>
        <w:pStyle w:val="21"/>
        <w:rPr>
          <w:rFonts w:ascii="黑体" w:hAnsi="仿宋_GB2312" w:eastAsia="黑体"/>
          <w:b/>
          <w:bCs/>
          <w:color w:val="000000" w:themeColor="text1"/>
          <w:kern w:val="44"/>
          <w:sz w:val="32"/>
          <w:szCs w:val="32"/>
          <w:highlight w:val="none"/>
          <w14:textFill>
            <w14:solidFill>
              <w14:schemeClr w14:val="tx1"/>
            </w14:solidFill>
          </w14:textFill>
        </w:rPr>
      </w:pPr>
    </w:p>
    <w:p>
      <w:pPr>
        <w:rPr>
          <w:rFonts w:ascii="黑体" w:hAnsi="仿宋_GB2312" w:eastAsia="黑体"/>
          <w:b/>
          <w:bCs/>
          <w:color w:val="000000" w:themeColor="text1"/>
          <w:kern w:val="44"/>
          <w:sz w:val="32"/>
          <w:szCs w:val="32"/>
          <w:highlight w:val="none"/>
          <w14:textFill>
            <w14:solidFill>
              <w14:schemeClr w14:val="tx1"/>
            </w14:solidFill>
          </w14:textFill>
        </w:rPr>
      </w:pPr>
    </w:p>
    <w:p>
      <w:pPr>
        <w:pStyle w:val="21"/>
        <w:rPr>
          <w:rFonts w:ascii="黑体" w:hAnsi="仿宋_GB2312" w:eastAsia="黑体"/>
          <w:b/>
          <w:bCs/>
          <w:color w:val="000000" w:themeColor="text1"/>
          <w:kern w:val="44"/>
          <w:sz w:val="32"/>
          <w:szCs w:val="32"/>
          <w:highlight w:val="none"/>
          <w14:textFill>
            <w14:solidFill>
              <w14:schemeClr w14:val="tx1"/>
            </w14:solidFill>
          </w14:textFill>
        </w:rPr>
      </w:pPr>
    </w:p>
    <w:p>
      <w:pPr>
        <w:rPr>
          <w:rFonts w:ascii="黑体" w:hAnsi="仿宋_GB2312" w:eastAsia="黑体"/>
          <w:b/>
          <w:bCs/>
          <w:color w:val="000000" w:themeColor="text1"/>
          <w:kern w:val="44"/>
          <w:sz w:val="32"/>
          <w:szCs w:val="32"/>
          <w:highlight w:val="none"/>
          <w14:textFill>
            <w14:solidFill>
              <w14:schemeClr w14:val="tx1"/>
            </w14:solidFill>
          </w14:textFill>
        </w:rPr>
      </w:pPr>
    </w:p>
    <w:p>
      <w:pPr>
        <w:pStyle w:val="21"/>
        <w:rPr>
          <w:rFonts w:ascii="黑体" w:hAnsi="仿宋_GB2312" w:eastAsia="黑体"/>
          <w:b/>
          <w:bCs/>
          <w:color w:val="000000" w:themeColor="text1"/>
          <w:kern w:val="44"/>
          <w:sz w:val="32"/>
          <w:szCs w:val="32"/>
          <w:highlight w:val="none"/>
          <w14:textFill>
            <w14:solidFill>
              <w14:schemeClr w14:val="tx1"/>
            </w14:solidFill>
          </w14:textFill>
        </w:rPr>
      </w:pPr>
    </w:p>
    <w:p>
      <w:pPr>
        <w:rPr>
          <w:rFonts w:ascii="黑体" w:hAnsi="仿宋_GB2312" w:eastAsia="黑体"/>
          <w:b/>
          <w:bCs/>
          <w:color w:val="000000" w:themeColor="text1"/>
          <w:kern w:val="44"/>
          <w:sz w:val="32"/>
          <w:szCs w:val="32"/>
          <w:highlight w:val="none"/>
          <w14:textFill>
            <w14:solidFill>
              <w14:schemeClr w14:val="tx1"/>
            </w14:solidFill>
          </w14:textFill>
        </w:rPr>
      </w:pPr>
    </w:p>
    <w:p>
      <w:pPr>
        <w:rPr>
          <w:rFonts w:ascii="黑体" w:hAnsi="仿宋_GB2312" w:eastAsia="黑体"/>
          <w:b/>
          <w:bCs/>
          <w:color w:val="000000" w:themeColor="text1"/>
          <w:kern w:val="44"/>
          <w:sz w:val="32"/>
          <w:szCs w:val="32"/>
          <w:highlight w:val="none"/>
          <w14:textFill>
            <w14:solidFill>
              <w14:schemeClr w14:val="tx1"/>
            </w14:solidFill>
          </w14:textFill>
        </w:rPr>
      </w:pPr>
      <w:r>
        <w:rPr>
          <w:rFonts w:hint="eastAsia" w:ascii="黑体" w:hAnsi="仿宋_GB2312" w:eastAsia="黑体"/>
          <w:b/>
          <w:bCs/>
          <w:color w:val="000000" w:themeColor="text1"/>
          <w:kern w:val="44"/>
          <w:sz w:val="32"/>
          <w:szCs w:val="32"/>
          <w:highlight w:val="none"/>
          <w14:textFill>
            <w14:solidFill>
              <w14:schemeClr w14:val="tx1"/>
            </w14:solidFill>
          </w14:textFill>
        </w:rPr>
        <w:br w:type="page"/>
      </w:r>
    </w:p>
    <w:p>
      <w:pPr>
        <w:spacing w:line="360" w:lineRule="auto"/>
        <w:jc w:val="center"/>
        <w:rPr>
          <w:rFonts w:ascii="黑体" w:hAnsi="仿宋_GB2312" w:eastAsia="黑体"/>
          <w:bCs/>
          <w:color w:val="000000" w:themeColor="text1"/>
          <w:kern w:val="44"/>
          <w:sz w:val="32"/>
          <w:szCs w:val="32"/>
          <w:highlight w:val="none"/>
          <w14:textFill>
            <w14:solidFill>
              <w14:schemeClr w14:val="tx1"/>
            </w14:solidFill>
          </w14:textFill>
        </w:rPr>
      </w:pPr>
      <w:r>
        <w:rPr>
          <w:rFonts w:hint="eastAsia" w:ascii="黑体" w:hAnsi="仿宋_GB2312" w:eastAsia="黑体"/>
          <w:bCs/>
          <w:color w:val="000000" w:themeColor="text1"/>
          <w:kern w:val="44"/>
          <w:sz w:val="32"/>
          <w:szCs w:val="32"/>
          <w:highlight w:val="none"/>
          <w14:textFill>
            <w14:solidFill>
              <w14:schemeClr w14:val="tx1"/>
            </w14:solidFill>
          </w14:textFill>
        </w:rPr>
        <w:t>七、承诺书</w:t>
      </w:r>
    </w:p>
    <w:p>
      <w:pPr>
        <w:spacing w:line="560" w:lineRule="exact"/>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 xml:space="preserve">致江苏长江地质勘查院： </w:t>
      </w:r>
    </w:p>
    <w:p>
      <w:pPr>
        <w:spacing w:line="560" w:lineRule="exact"/>
        <w:ind w:firstLine="560" w:firstLineChars="20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关于贵方</w:t>
      </w:r>
      <w:r>
        <w:rPr>
          <w:rFonts w:hint="eastAsia" w:ascii="楷体" w:hAnsi="楷体" w:eastAsia="楷体" w:cs="楷体"/>
          <w:color w:val="000000" w:themeColor="text1"/>
          <w:sz w:val="28"/>
          <w:szCs w:val="28"/>
          <w:highlight w:val="none"/>
          <w:lang w:val="en-US" w:eastAsia="zh-CN"/>
          <w14:textFill>
            <w14:solidFill>
              <w14:schemeClr w14:val="tx1"/>
            </w14:solidFill>
          </w14:textFill>
        </w:rPr>
        <w:t>测井工程车</w:t>
      </w:r>
      <w:r>
        <w:rPr>
          <w:rFonts w:hint="eastAsia" w:ascii="楷体" w:hAnsi="楷体" w:eastAsia="楷体" w:cs="楷体"/>
          <w:color w:val="000000" w:themeColor="text1"/>
          <w:sz w:val="28"/>
          <w:szCs w:val="28"/>
          <w:highlight w:val="none"/>
          <w14:textFill>
            <w14:solidFill>
              <w14:schemeClr w14:val="tx1"/>
            </w14:solidFill>
          </w14:textFill>
        </w:rPr>
        <w:t xml:space="preserve">采购文件，我们作为谈判响应人已熟知，并愿意参加该项目的投标，同时承诺如下： </w:t>
      </w:r>
    </w:p>
    <w:p>
      <w:pPr>
        <w:spacing w:line="560" w:lineRule="exact"/>
        <w:ind w:firstLine="560" w:firstLineChars="20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1、我方在此声明，本次采购活动中申报的所有资料都是真实、准确完整的，如提供虚假资料，或与事实不符而导致投标无效，甚至造成任何法律和经济责任，完全由我方负责。</w:t>
      </w:r>
    </w:p>
    <w:p>
      <w:pPr>
        <w:spacing w:line="560" w:lineRule="exact"/>
        <w:ind w:firstLine="560" w:firstLineChars="20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2、我方在本次</w:t>
      </w:r>
      <w:r>
        <w:rPr>
          <w:rFonts w:hint="eastAsia" w:ascii="楷体" w:hAnsi="楷体" w:eastAsia="楷体" w:cs="楷体"/>
          <w:color w:val="000000" w:themeColor="text1"/>
          <w:sz w:val="28"/>
          <w:szCs w:val="28"/>
          <w:highlight w:val="none"/>
          <w:lang w:val="en-US" w:eastAsia="zh-CN"/>
          <w14:textFill>
            <w14:solidFill>
              <w14:schemeClr w14:val="tx1"/>
            </w14:solidFill>
          </w14:textFill>
        </w:rPr>
        <w:t>采购</w:t>
      </w:r>
      <w:r>
        <w:rPr>
          <w:rFonts w:hint="eastAsia" w:ascii="楷体" w:hAnsi="楷体" w:eastAsia="楷体" w:cs="楷体"/>
          <w:color w:val="000000" w:themeColor="text1"/>
          <w:sz w:val="28"/>
          <w:szCs w:val="28"/>
          <w:highlight w:val="none"/>
          <w14:textFill>
            <w14:solidFill>
              <w14:schemeClr w14:val="tx1"/>
            </w14:solidFill>
          </w14:textFill>
        </w:rPr>
        <w:t>活动中绝无资质挂靠、串标、围标情形，若经贵方查出，立即取消我方</w:t>
      </w:r>
      <w:r>
        <w:rPr>
          <w:rFonts w:hint="eastAsia" w:ascii="楷体" w:hAnsi="楷体" w:eastAsia="楷体" w:cs="楷体"/>
          <w:color w:val="000000" w:themeColor="text1"/>
          <w:sz w:val="28"/>
          <w:szCs w:val="28"/>
          <w:highlight w:val="none"/>
          <w:lang w:val="en-US" w:eastAsia="zh-CN"/>
          <w14:textFill>
            <w14:solidFill>
              <w14:schemeClr w14:val="tx1"/>
            </w14:solidFill>
          </w14:textFill>
        </w:rPr>
        <w:t>响应</w:t>
      </w:r>
      <w:r>
        <w:rPr>
          <w:rFonts w:hint="eastAsia" w:ascii="楷体" w:hAnsi="楷体" w:eastAsia="楷体" w:cs="楷体"/>
          <w:color w:val="000000" w:themeColor="text1"/>
          <w:sz w:val="28"/>
          <w:szCs w:val="28"/>
          <w:highlight w:val="none"/>
          <w14:textFill>
            <w14:solidFill>
              <w14:schemeClr w14:val="tx1"/>
            </w14:solidFill>
          </w14:textFill>
        </w:rPr>
        <w:t>资格并承担相应的法律责任。</w:t>
      </w:r>
    </w:p>
    <w:p>
      <w:pPr>
        <w:spacing w:line="560" w:lineRule="exact"/>
        <w:ind w:firstLine="560" w:firstLineChars="20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3、我方在以往的采购活动中，无重大违法、违规的不良记录；或虽有不良记录，但已超过处理期限。</w:t>
      </w:r>
    </w:p>
    <w:p>
      <w:pPr>
        <w:spacing w:line="560" w:lineRule="exact"/>
        <w:ind w:firstLine="560" w:firstLineChars="20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4、我方未被地市级及以上行政主管部门做出取消投标资格的处罚且该处罚在有效期内的。</w:t>
      </w:r>
    </w:p>
    <w:p>
      <w:pPr>
        <w:spacing w:line="560" w:lineRule="exact"/>
        <w:ind w:firstLine="560" w:firstLineChars="20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5、我方一旦中标，将严格按照</w:t>
      </w:r>
      <w:r>
        <w:rPr>
          <w:rFonts w:hint="eastAsia" w:ascii="楷体" w:hAnsi="楷体" w:eastAsia="楷体" w:cs="楷体"/>
          <w:color w:val="000000" w:themeColor="text1"/>
          <w:sz w:val="28"/>
          <w:szCs w:val="28"/>
          <w:highlight w:val="none"/>
          <w:lang w:val="en-US" w:eastAsia="zh-CN"/>
          <w14:textFill>
            <w14:solidFill>
              <w14:schemeClr w14:val="tx1"/>
            </w14:solidFill>
          </w14:textFill>
        </w:rPr>
        <w:t>响应</w:t>
      </w:r>
      <w:r>
        <w:rPr>
          <w:rFonts w:hint="eastAsia" w:ascii="楷体" w:hAnsi="楷体" w:eastAsia="楷体" w:cs="楷体"/>
          <w:color w:val="000000" w:themeColor="text1"/>
          <w:sz w:val="28"/>
          <w:szCs w:val="28"/>
          <w:highlight w:val="none"/>
          <w14:textFill>
            <w14:solidFill>
              <w14:schemeClr w14:val="tx1"/>
            </w14:solidFill>
          </w14:textFill>
        </w:rPr>
        <w:t>文件中所承诺的报价、质量、工期、</w:t>
      </w:r>
      <w:r>
        <w:rPr>
          <w:rFonts w:hint="eastAsia" w:ascii="楷体" w:hAnsi="楷体" w:eastAsia="楷体" w:cs="楷体"/>
          <w:color w:val="000000" w:themeColor="text1"/>
          <w:sz w:val="28"/>
          <w:szCs w:val="28"/>
          <w:highlight w:val="none"/>
          <w:lang w:val="en-US" w:eastAsia="zh-CN"/>
          <w14:textFill>
            <w14:solidFill>
              <w14:schemeClr w14:val="tx1"/>
            </w14:solidFill>
          </w14:textFill>
        </w:rPr>
        <w:t>响应</w:t>
      </w:r>
      <w:r>
        <w:rPr>
          <w:rFonts w:hint="eastAsia" w:ascii="楷体" w:hAnsi="楷体" w:eastAsia="楷体" w:cs="楷体"/>
          <w:color w:val="000000" w:themeColor="text1"/>
          <w:sz w:val="28"/>
          <w:szCs w:val="28"/>
          <w:highlight w:val="none"/>
          <w14:textFill>
            <w14:solidFill>
              <w14:schemeClr w14:val="tx1"/>
            </w14:solidFill>
          </w14:textFill>
        </w:rPr>
        <w:t>方案、项目经理等内容组织实施。</w:t>
      </w:r>
    </w:p>
    <w:p>
      <w:pPr>
        <w:spacing w:line="560" w:lineRule="exact"/>
        <w:ind w:firstLine="560" w:firstLineChars="20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6、我方一旦</w:t>
      </w:r>
      <w:r>
        <w:rPr>
          <w:rFonts w:hint="eastAsia" w:ascii="楷体" w:hAnsi="楷体" w:eastAsia="楷体" w:cs="楷体"/>
          <w:color w:val="000000" w:themeColor="text1"/>
          <w:sz w:val="28"/>
          <w:szCs w:val="28"/>
          <w:highlight w:val="none"/>
          <w:lang w:val="en-US" w:eastAsia="zh-CN"/>
          <w14:textFill>
            <w14:solidFill>
              <w14:schemeClr w14:val="tx1"/>
            </w14:solidFill>
          </w14:textFill>
        </w:rPr>
        <w:t>成交</w:t>
      </w:r>
      <w:r>
        <w:rPr>
          <w:rFonts w:hint="eastAsia" w:ascii="楷体" w:hAnsi="楷体" w:eastAsia="楷体" w:cs="楷体"/>
          <w:color w:val="000000" w:themeColor="text1"/>
          <w:sz w:val="28"/>
          <w:szCs w:val="28"/>
          <w:highlight w:val="none"/>
          <w14:textFill>
            <w14:solidFill>
              <w14:schemeClr w14:val="tx1"/>
            </w14:solidFill>
          </w14:textFill>
        </w:rPr>
        <w:t>，将按规定及时与采购单位签订合同。</w:t>
      </w:r>
    </w:p>
    <w:p>
      <w:pPr>
        <w:spacing w:line="560" w:lineRule="exact"/>
        <w:ind w:firstLine="560" w:firstLineChars="200"/>
        <w:jc w:val="center"/>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单位负责人签字：</w:t>
      </w:r>
    </w:p>
    <w:p>
      <w:pPr>
        <w:spacing w:line="560" w:lineRule="exact"/>
        <w:ind w:firstLine="560" w:firstLineChars="200"/>
        <w:jc w:val="center"/>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公司盖章：</w:t>
      </w:r>
    </w:p>
    <w:p>
      <w:pPr>
        <w:spacing w:line="560" w:lineRule="exact"/>
        <w:ind w:firstLine="560" w:firstLineChars="200"/>
        <w:jc w:val="center"/>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日期：</w:t>
      </w:r>
    </w:p>
    <w:p>
      <w:pPr>
        <w:jc w:val="center"/>
        <w:rPr>
          <w:rFonts w:ascii="楷体" w:hAnsi="楷体" w:eastAsia="楷体" w:cs="楷体"/>
          <w:color w:val="000000" w:themeColor="text1"/>
          <w:sz w:val="28"/>
          <w:szCs w:val="28"/>
          <w:highlight w:val="none"/>
          <w14:textFill>
            <w14:solidFill>
              <w14:schemeClr w14:val="tx1"/>
            </w14:solidFill>
          </w14:textFill>
        </w:rPr>
      </w:pPr>
    </w:p>
    <w:p>
      <w:pPr>
        <w:jc w:val="center"/>
        <w:rPr>
          <w:rFonts w:ascii="楷体" w:hAnsi="楷体" w:eastAsia="楷体" w:cs="楷体"/>
          <w:color w:val="000000" w:themeColor="text1"/>
          <w:sz w:val="28"/>
          <w:szCs w:val="28"/>
          <w:highlight w:val="none"/>
          <w14:textFill>
            <w14:solidFill>
              <w14:schemeClr w14:val="tx1"/>
            </w14:solidFill>
          </w14:textFill>
        </w:rPr>
      </w:pPr>
    </w:p>
    <w:p>
      <w:pPr>
        <w:pStyle w:val="31"/>
        <w:spacing w:line="560" w:lineRule="exact"/>
        <w:jc w:val="center"/>
        <w:rPr>
          <w:rFonts w:ascii="宋体" w:hAnsi="宋体"/>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楷体" w:hAnsi="楷体" w:eastAsia="楷体" w:cs="楷体"/>
          <w:color w:val="000000" w:themeColor="text1"/>
          <w:sz w:val="28"/>
          <w:szCs w:val="28"/>
          <w:highlight w:val="none"/>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center"/>
        <w:rPr>
          <w:rFonts w:hint="eastAsia" w:ascii="黑体" w:hAnsi="仿宋_GB2312" w:eastAsia="黑体" w:cs="黑体"/>
          <w:bCs/>
          <w:color w:val="000000" w:themeColor="text1"/>
          <w:kern w:val="44"/>
          <w:sz w:val="32"/>
          <w:szCs w:val="32"/>
          <w:highlight w:val="none"/>
          <w:lang w:val="en-US"/>
          <w14:textFill>
            <w14:solidFill>
              <w14:schemeClr w14:val="tx1"/>
            </w14:solidFill>
          </w14:textFill>
        </w:rPr>
      </w:pPr>
      <w:r>
        <w:rPr>
          <w:rFonts w:hint="eastAsia" w:ascii="黑体" w:hAnsi="仿宋_GB2312" w:eastAsia="黑体" w:cs="黑体"/>
          <w:bCs/>
          <w:color w:val="000000" w:themeColor="text1"/>
          <w:kern w:val="44"/>
          <w:sz w:val="32"/>
          <w:szCs w:val="32"/>
          <w:highlight w:val="none"/>
          <w:lang w:val="en-US" w:eastAsia="zh-CN" w:bidi="ar"/>
          <w14:textFill>
            <w14:solidFill>
              <w14:schemeClr w14:val="tx1"/>
            </w14:solidFill>
          </w14:textFill>
        </w:rPr>
        <w:t>八、售后服务保证措施</w:t>
      </w:r>
    </w:p>
    <w:p>
      <w:pPr>
        <w:jc w:val="center"/>
        <w:rPr>
          <w:rFonts w:ascii="楷体" w:hAnsi="楷体" w:eastAsia="楷体" w:cs="楷体"/>
          <w:color w:val="000000" w:themeColor="text1"/>
          <w:sz w:val="28"/>
          <w:szCs w:val="28"/>
          <w:highlight w:val="none"/>
          <w14:textFill>
            <w14:solidFill>
              <w14:schemeClr w14:val="tx1"/>
            </w14:solidFill>
          </w14:textFill>
        </w:rPr>
      </w:pPr>
    </w:p>
    <w:p>
      <w:pPr>
        <w:jc w:val="center"/>
        <w:rPr>
          <w:rFonts w:ascii="楷体" w:hAnsi="楷体" w:eastAsia="楷体" w:cs="楷体"/>
          <w:color w:val="000000" w:themeColor="text1"/>
          <w:sz w:val="28"/>
          <w:szCs w:val="28"/>
          <w:highlight w:val="none"/>
          <w14:textFill>
            <w14:solidFill>
              <w14:schemeClr w14:val="tx1"/>
            </w14:solidFill>
          </w14:textFill>
        </w:rPr>
      </w:pPr>
    </w:p>
    <w:p>
      <w:pPr>
        <w:jc w:val="center"/>
        <w:rPr>
          <w:rFonts w:ascii="楷体" w:hAnsi="楷体" w:eastAsia="楷体" w:cs="楷体"/>
          <w:color w:val="000000" w:themeColor="text1"/>
          <w:sz w:val="28"/>
          <w:szCs w:val="28"/>
          <w:highlight w:val="none"/>
          <w14:textFill>
            <w14:solidFill>
              <w14:schemeClr w14:val="tx1"/>
            </w14:solidFill>
          </w14:textFill>
        </w:rPr>
      </w:pPr>
    </w:p>
    <w:p>
      <w:pPr>
        <w:jc w:val="left"/>
        <w:rPr>
          <w:rFonts w:ascii="黑体" w:hAnsi="仿宋_GB2312" w:eastAsia="黑体"/>
          <w:bCs/>
          <w:color w:val="000000" w:themeColor="text1"/>
          <w:kern w:val="44"/>
          <w:sz w:val="32"/>
          <w:szCs w:val="32"/>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br w:type="page"/>
      </w:r>
      <w:r>
        <w:rPr>
          <w:rFonts w:hint="eastAsia" w:ascii="黑体" w:hAnsi="仿宋_GB2312" w:eastAsia="黑体"/>
          <w:bCs/>
          <w:color w:val="000000" w:themeColor="text1"/>
          <w:kern w:val="44"/>
          <w:sz w:val="32"/>
          <w:szCs w:val="32"/>
          <w:highlight w:val="none"/>
          <w14:textFill>
            <w14:solidFill>
              <w14:schemeClr w14:val="tx1"/>
            </w14:solidFill>
          </w14:textFill>
        </w:rPr>
        <w:t>九、营业执照等资质证书材料（谈判响应人具有的资质都需要提供）</w:t>
      </w:r>
    </w:p>
    <w:p>
      <w:pPr>
        <w:pStyle w:val="31"/>
        <w:spacing w:line="560" w:lineRule="exact"/>
        <w:rPr>
          <w:rFonts w:ascii="楷体" w:hAnsi="楷体" w:eastAsia="楷体" w:cs="楷体"/>
          <w:color w:val="000000" w:themeColor="text1"/>
          <w:sz w:val="28"/>
          <w:szCs w:val="28"/>
          <w:highlight w:val="none"/>
          <w14:textFill>
            <w14:solidFill>
              <w14:schemeClr w14:val="tx1"/>
            </w14:solidFill>
          </w14:textFill>
        </w:rPr>
      </w:pPr>
    </w:p>
    <w:p>
      <w:pPr>
        <w:pStyle w:val="31"/>
        <w:spacing w:line="560" w:lineRule="exac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1、营业执照的复印件</w:t>
      </w:r>
    </w:p>
    <w:p>
      <w:pPr>
        <w:pStyle w:val="31"/>
        <w:spacing w:line="560" w:lineRule="exac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2、其他资格证明文件。</w:t>
      </w:r>
    </w:p>
    <w:p>
      <w:pPr>
        <w:jc w:val="center"/>
        <w:rPr>
          <w:rFonts w:ascii="黑体" w:hAnsi="仿宋_GB2312" w:eastAsia="黑体"/>
          <w:bCs/>
          <w:color w:val="000000" w:themeColor="text1"/>
          <w:kern w:val="44"/>
          <w:sz w:val="32"/>
          <w:szCs w:val="32"/>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br w:type="page"/>
      </w:r>
      <w:r>
        <w:rPr>
          <w:rFonts w:hint="eastAsia" w:ascii="黑体" w:hAnsi="仿宋_GB2312" w:eastAsia="黑体"/>
          <w:bCs/>
          <w:color w:val="000000" w:themeColor="text1"/>
          <w:kern w:val="44"/>
          <w:sz w:val="32"/>
          <w:szCs w:val="32"/>
          <w:highlight w:val="none"/>
          <w14:textFill>
            <w14:solidFill>
              <w14:schemeClr w14:val="tx1"/>
            </w14:solidFill>
          </w14:textFill>
        </w:rPr>
        <w:t>十、业绩（提供2021年-至今业绩合同扫描件）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spacing w:line="360" w:lineRule="auto"/>
        <w:rPr>
          <w:rFonts w:ascii="黑体" w:hAnsi="仿宋_GB2312" w:eastAsia="黑体"/>
          <w:bCs/>
          <w:color w:val="000000" w:themeColor="text1"/>
          <w:kern w:val="44"/>
          <w:sz w:val="32"/>
          <w:szCs w:val="32"/>
          <w:highlight w:val="none"/>
          <w14:textFill>
            <w14:solidFill>
              <w14:schemeClr w14:val="tx1"/>
            </w14:solidFill>
          </w14:textFill>
        </w:rPr>
      </w:pPr>
    </w:p>
    <w:p>
      <w:pPr>
        <w:pStyle w:val="20"/>
        <w:rPr>
          <w:rFonts w:ascii="黑体" w:hAnsi="仿宋_GB2312" w:eastAsia="黑体"/>
          <w:bCs/>
          <w:color w:val="000000" w:themeColor="text1"/>
          <w:kern w:val="44"/>
          <w:sz w:val="32"/>
          <w:szCs w:val="32"/>
          <w:highlight w:val="none"/>
          <w14:textFill>
            <w14:solidFill>
              <w14:schemeClr w14:val="tx1"/>
            </w14:solidFill>
          </w14:textFill>
        </w:rPr>
      </w:pPr>
    </w:p>
    <w:p>
      <w:pPr>
        <w:rPr>
          <w:rFonts w:ascii="黑体" w:hAnsi="仿宋_GB2312" w:eastAsia="黑体"/>
          <w:bCs/>
          <w:color w:val="000000" w:themeColor="text1"/>
          <w:kern w:val="44"/>
          <w:sz w:val="32"/>
          <w:szCs w:val="32"/>
          <w:highlight w:val="none"/>
          <w14:textFill>
            <w14:solidFill>
              <w14:schemeClr w14:val="tx1"/>
            </w14:solidFill>
          </w14:textFill>
        </w:rPr>
      </w:pPr>
    </w:p>
    <w:p>
      <w:pPr>
        <w:pStyle w:val="20"/>
        <w:rPr>
          <w:rFonts w:ascii="黑体" w:hAnsi="仿宋_GB2312" w:eastAsia="黑体"/>
          <w:bCs/>
          <w:color w:val="000000" w:themeColor="text1"/>
          <w:kern w:val="44"/>
          <w:sz w:val="32"/>
          <w:szCs w:val="32"/>
          <w:highlight w:val="none"/>
          <w14:textFill>
            <w14:solidFill>
              <w14:schemeClr w14:val="tx1"/>
            </w14:solidFill>
          </w14:textFill>
        </w:rPr>
      </w:pPr>
    </w:p>
    <w:p>
      <w:pPr>
        <w:rPr>
          <w:rFonts w:ascii="黑体" w:hAnsi="仿宋_GB2312" w:eastAsia="黑体"/>
          <w:bCs/>
          <w:color w:val="000000" w:themeColor="text1"/>
          <w:kern w:val="44"/>
          <w:sz w:val="32"/>
          <w:szCs w:val="32"/>
          <w:highlight w:val="none"/>
          <w14:textFill>
            <w14:solidFill>
              <w14:schemeClr w14:val="tx1"/>
            </w14:solidFill>
          </w14:textFill>
        </w:rPr>
      </w:pPr>
    </w:p>
    <w:p>
      <w:pPr>
        <w:rPr>
          <w:highlight w:val="none"/>
        </w:rPr>
      </w:pPr>
    </w:p>
    <w:p>
      <w:pPr>
        <w:spacing w:line="360" w:lineRule="auto"/>
        <w:jc w:val="center"/>
        <w:rPr>
          <w:rFonts w:ascii="黑体" w:hAnsi="仿宋_GB2312" w:eastAsia="黑体"/>
          <w:bCs/>
          <w:color w:val="000000"/>
          <w:kern w:val="44"/>
          <w:sz w:val="32"/>
          <w:szCs w:val="32"/>
          <w:highlight w:val="none"/>
        </w:rPr>
      </w:pPr>
    </w:p>
    <w:p>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F545B"/>
    <w:multiLevelType w:val="singleLevel"/>
    <w:tmpl w:val="DFEF545B"/>
    <w:lvl w:ilvl="0" w:tentative="0">
      <w:start w:val="1"/>
      <w:numFmt w:val="chineseCounting"/>
      <w:suff w:val="nothing"/>
      <w:lvlText w:val="%1、"/>
      <w:lvlJc w:val="left"/>
      <w:pPr>
        <w:ind w:left="-32"/>
      </w:pPr>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jUxMDc1OTY4ZDkzMDBlNDg4MWFmYWMwM2I2NjUifQ=="/>
  </w:docVars>
  <w:rsids>
    <w:rsidRoot w:val="3A2B41AB"/>
    <w:rsid w:val="00060B9E"/>
    <w:rsid w:val="000800F3"/>
    <w:rsid w:val="001C5573"/>
    <w:rsid w:val="002B6923"/>
    <w:rsid w:val="003060B2"/>
    <w:rsid w:val="00364C3A"/>
    <w:rsid w:val="004C251F"/>
    <w:rsid w:val="00564BF8"/>
    <w:rsid w:val="00655221"/>
    <w:rsid w:val="006B10C7"/>
    <w:rsid w:val="006D42E4"/>
    <w:rsid w:val="00A4203D"/>
    <w:rsid w:val="00A631C3"/>
    <w:rsid w:val="00C968A7"/>
    <w:rsid w:val="00D61598"/>
    <w:rsid w:val="00DD211D"/>
    <w:rsid w:val="00E224D0"/>
    <w:rsid w:val="00E2414D"/>
    <w:rsid w:val="00EB0C6B"/>
    <w:rsid w:val="00F01FC7"/>
    <w:rsid w:val="00F90E19"/>
    <w:rsid w:val="00FB6A08"/>
    <w:rsid w:val="00FE3239"/>
    <w:rsid w:val="016F26AC"/>
    <w:rsid w:val="01964270"/>
    <w:rsid w:val="020C4532"/>
    <w:rsid w:val="02D23086"/>
    <w:rsid w:val="03600692"/>
    <w:rsid w:val="047C599F"/>
    <w:rsid w:val="04831741"/>
    <w:rsid w:val="05747422"/>
    <w:rsid w:val="05E6498A"/>
    <w:rsid w:val="05ED5229"/>
    <w:rsid w:val="05F72E03"/>
    <w:rsid w:val="07342561"/>
    <w:rsid w:val="073E6B20"/>
    <w:rsid w:val="08035A6C"/>
    <w:rsid w:val="081B6093"/>
    <w:rsid w:val="085D24E6"/>
    <w:rsid w:val="090221EB"/>
    <w:rsid w:val="09150170"/>
    <w:rsid w:val="098B0620"/>
    <w:rsid w:val="098D286E"/>
    <w:rsid w:val="09AB4631"/>
    <w:rsid w:val="0A8A63CE"/>
    <w:rsid w:val="0ACC0D02"/>
    <w:rsid w:val="0B472137"/>
    <w:rsid w:val="0B664CB3"/>
    <w:rsid w:val="0B815649"/>
    <w:rsid w:val="0C083FBC"/>
    <w:rsid w:val="0C3E79DE"/>
    <w:rsid w:val="0CB966FD"/>
    <w:rsid w:val="0CCB69B2"/>
    <w:rsid w:val="0CF365F9"/>
    <w:rsid w:val="0D221557"/>
    <w:rsid w:val="0D41054D"/>
    <w:rsid w:val="0D815DD4"/>
    <w:rsid w:val="0D865199"/>
    <w:rsid w:val="0DAB3876"/>
    <w:rsid w:val="0DC21F49"/>
    <w:rsid w:val="0E9A3A51"/>
    <w:rsid w:val="0FAB0611"/>
    <w:rsid w:val="10AD127D"/>
    <w:rsid w:val="10EC17B7"/>
    <w:rsid w:val="11005262"/>
    <w:rsid w:val="11365128"/>
    <w:rsid w:val="11CB6ABE"/>
    <w:rsid w:val="1232319F"/>
    <w:rsid w:val="123C49C0"/>
    <w:rsid w:val="12F50B55"/>
    <w:rsid w:val="14902DA1"/>
    <w:rsid w:val="14A01236"/>
    <w:rsid w:val="14EF5D19"/>
    <w:rsid w:val="15344D61"/>
    <w:rsid w:val="15A5287C"/>
    <w:rsid w:val="164976AB"/>
    <w:rsid w:val="168230D4"/>
    <w:rsid w:val="18CC46D0"/>
    <w:rsid w:val="18E13BCB"/>
    <w:rsid w:val="18FE652B"/>
    <w:rsid w:val="19CE23A1"/>
    <w:rsid w:val="1ABC044C"/>
    <w:rsid w:val="1B040045"/>
    <w:rsid w:val="1B1F6C2C"/>
    <w:rsid w:val="1B3F2E2B"/>
    <w:rsid w:val="1B485BA7"/>
    <w:rsid w:val="1BE45A3C"/>
    <w:rsid w:val="1DAD4007"/>
    <w:rsid w:val="1DF148B0"/>
    <w:rsid w:val="1E9626F5"/>
    <w:rsid w:val="1F2A5665"/>
    <w:rsid w:val="1F642E60"/>
    <w:rsid w:val="1FDD1220"/>
    <w:rsid w:val="1FE746A7"/>
    <w:rsid w:val="204A64FA"/>
    <w:rsid w:val="20547378"/>
    <w:rsid w:val="2100305C"/>
    <w:rsid w:val="21740850"/>
    <w:rsid w:val="217B037E"/>
    <w:rsid w:val="21945213"/>
    <w:rsid w:val="21A41C3A"/>
    <w:rsid w:val="226D64CF"/>
    <w:rsid w:val="23571659"/>
    <w:rsid w:val="2377133A"/>
    <w:rsid w:val="238D507B"/>
    <w:rsid w:val="247753E3"/>
    <w:rsid w:val="257007B0"/>
    <w:rsid w:val="2593624D"/>
    <w:rsid w:val="25987D07"/>
    <w:rsid w:val="25CC175F"/>
    <w:rsid w:val="262477ED"/>
    <w:rsid w:val="26977FBF"/>
    <w:rsid w:val="26EB157D"/>
    <w:rsid w:val="26FB054E"/>
    <w:rsid w:val="27135897"/>
    <w:rsid w:val="27996DE3"/>
    <w:rsid w:val="27C60B5C"/>
    <w:rsid w:val="27F60D15"/>
    <w:rsid w:val="28E30069"/>
    <w:rsid w:val="28F9286B"/>
    <w:rsid w:val="29143B49"/>
    <w:rsid w:val="29F86FC6"/>
    <w:rsid w:val="2A922F77"/>
    <w:rsid w:val="2C002162"/>
    <w:rsid w:val="2C043A01"/>
    <w:rsid w:val="2C5C1A8E"/>
    <w:rsid w:val="2CC003AC"/>
    <w:rsid w:val="2D517119"/>
    <w:rsid w:val="2DC12B39"/>
    <w:rsid w:val="2ED36284"/>
    <w:rsid w:val="2FCD4A51"/>
    <w:rsid w:val="2FCF2577"/>
    <w:rsid w:val="301B57BD"/>
    <w:rsid w:val="303B5E5F"/>
    <w:rsid w:val="30656A38"/>
    <w:rsid w:val="309C68FD"/>
    <w:rsid w:val="30AF2473"/>
    <w:rsid w:val="30F93DC8"/>
    <w:rsid w:val="319D6E3C"/>
    <w:rsid w:val="32221084"/>
    <w:rsid w:val="33C20973"/>
    <w:rsid w:val="344C063B"/>
    <w:rsid w:val="357716E7"/>
    <w:rsid w:val="367E51B7"/>
    <w:rsid w:val="36857E34"/>
    <w:rsid w:val="37164F30"/>
    <w:rsid w:val="37343CB3"/>
    <w:rsid w:val="379C3687"/>
    <w:rsid w:val="37A52604"/>
    <w:rsid w:val="3A2B41AB"/>
    <w:rsid w:val="3A414072"/>
    <w:rsid w:val="3AE8267C"/>
    <w:rsid w:val="3B164BF1"/>
    <w:rsid w:val="3B934DA1"/>
    <w:rsid w:val="3DE55D84"/>
    <w:rsid w:val="3E7C3204"/>
    <w:rsid w:val="3EB63280"/>
    <w:rsid w:val="3F446ADE"/>
    <w:rsid w:val="3F9D1D4A"/>
    <w:rsid w:val="3FEF7CC0"/>
    <w:rsid w:val="407707ED"/>
    <w:rsid w:val="417E1CA5"/>
    <w:rsid w:val="423A703E"/>
    <w:rsid w:val="4249440B"/>
    <w:rsid w:val="427E2307"/>
    <w:rsid w:val="42AD499A"/>
    <w:rsid w:val="454113CA"/>
    <w:rsid w:val="46357180"/>
    <w:rsid w:val="46A61E2C"/>
    <w:rsid w:val="47B5612D"/>
    <w:rsid w:val="480C7D3E"/>
    <w:rsid w:val="487B4BF3"/>
    <w:rsid w:val="49D96075"/>
    <w:rsid w:val="4B0435C5"/>
    <w:rsid w:val="4B0610EB"/>
    <w:rsid w:val="4D0D12B8"/>
    <w:rsid w:val="4D8B2E35"/>
    <w:rsid w:val="4E3B72FE"/>
    <w:rsid w:val="4ECB24F8"/>
    <w:rsid w:val="4F4331C8"/>
    <w:rsid w:val="503C6221"/>
    <w:rsid w:val="50636741"/>
    <w:rsid w:val="50F6750C"/>
    <w:rsid w:val="51B51D64"/>
    <w:rsid w:val="51B51D9B"/>
    <w:rsid w:val="52383B54"/>
    <w:rsid w:val="525F2A86"/>
    <w:rsid w:val="52D7511B"/>
    <w:rsid w:val="52F31BE5"/>
    <w:rsid w:val="5302488E"/>
    <w:rsid w:val="53F32429"/>
    <w:rsid w:val="541D1254"/>
    <w:rsid w:val="54662BFB"/>
    <w:rsid w:val="546B0211"/>
    <w:rsid w:val="549B4418"/>
    <w:rsid w:val="54A0435F"/>
    <w:rsid w:val="54AD082A"/>
    <w:rsid w:val="552B174F"/>
    <w:rsid w:val="55FC4663"/>
    <w:rsid w:val="56010E2D"/>
    <w:rsid w:val="569A6B8C"/>
    <w:rsid w:val="56C26B22"/>
    <w:rsid w:val="57320DF1"/>
    <w:rsid w:val="57462870"/>
    <w:rsid w:val="57E427B4"/>
    <w:rsid w:val="585A4BA4"/>
    <w:rsid w:val="587D49B7"/>
    <w:rsid w:val="59372DB8"/>
    <w:rsid w:val="598C4EB2"/>
    <w:rsid w:val="5A1F69EE"/>
    <w:rsid w:val="5A493AAE"/>
    <w:rsid w:val="5B5E287E"/>
    <w:rsid w:val="5BA10673"/>
    <w:rsid w:val="5BB16E51"/>
    <w:rsid w:val="5BC30933"/>
    <w:rsid w:val="5C653798"/>
    <w:rsid w:val="5D0C00B7"/>
    <w:rsid w:val="5D83481E"/>
    <w:rsid w:val="5DB96B1E"/>
    <w:rsid w:val="5DCA6628"/>
    <w:rsid w:val="5E0A45F7"/>
    <w:rsid w:val="5F0202B7"/>
    <w:rsid w:val="5F456E4F"/>
    <w:rsid w:val="61D03DA9"/>
    <w:rsid w:val="61D218D0"/>
    <w:rsid w:val="62553107"/>
    <w:rsid w:val="62724E61"/>
    <w:rsid w:val="63044341"/>
    <w:rsid w:val="63D95197"/>
    <w:rsid w:val="64686F03"/>
    <w:rsid w:val="64A77044"/>
    <w:rsid w:val="64AA08E2"/>
    <w:rsid w:val="656C403D"/>
    <w:rsid w:val="6726785D"/>
    <w:rsid w:val="683E6772"/>
    <w:rsid w:val="6954706E"/>
    <w:rsid w:val="69DF102E"/>
    <w:rsid w:val="6AED777A"/>
    <w:rsid w:val="6B030D4C"/>
    <w:rsid w:val="6B6C069F"/>
    <w:rsid w:val="6B9A16B0"/>
    <w:rsid w:val="6D1324DE"/>
    <w:rsid w:val="6D286848"/>
    <w:rsid w:val="6DB3453A"/>
    <w:rsid w:val="6E5D0773"/>
    <w:rsid w:val="6F63625D"/>
    <w:rsid w:val="7003534A"/>
    <w:rsid w:val="707324D0"/>
    <w:rsid w:val="737427E7"/>
    <w:rsid w:val="73905147"/>
    <w:rsid w:val="73F8030D"/>
    <w:rsid w:val="74520C5C"/>
    <w:rsid w:val="74DD616A"/>
    <w:rsid w:val="74EA0870"/>
    <w:rsid w:val="763E32C2"/>
    <w:rsid w:val="76937428"/>
    <w:rsid w:val="769B2EDE"/>
    <w:rsid w:val="77764653"/>
    <w:rsid w:val="77F35050"/>
    <w:rsid w:val="78CA4C57"/>
    <w:rsid w:val="79220866"/>
    <w:rsid w:val="7A5573A6"/>
    <w:rsid w:val="7A613399"/>
    <w:rsid w:val="7AA62C99"/>
    <w:rsid w:val="7C0C5586"/>
    <w:rsid w:val="7CB24FCC"/>
    <w:rsid w:val="7CE176C7"/>
    <w:rsid w:val="7D9812EF"/>
    <w:rsid w:val="7E15185A"/>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character" w:default="1" w:styleId="23">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Body Text First Indent"/>
    <w:basedOn w:val="7"/>
    <w:qFormat/>
    <w:uiPriority w:val="0"/>
    <w:pPr>
      <w:ind w:firstLine="420"/>
    </w:pPr>
    <w:rPr>
      <w:sz w:val="32"/>
    </w:rPr>
  </w:style>
  <w:style w:type="paragraph" w:styleId="7">
    <w:name w:val="Body Text"/>
    <w:basedOn w:val="1"/>
    <w:next w:val="8"/>
    <w:link w:val="43"/>
    <w:qFormat/>
    <w:uiPriority w:val="0"/>
    <w:pPr>
      <w:spacing w:after="120"/>
    </w:pPr>
  </w:style>
  <w:style w:type="paragraph" w:styleId="8">
    <w:name w:val="Body Text 2"/>
    <w:basedOn w:val="1"/>
    <w:link w:val="42"/>
    <w:qFormat/>
    <w:uiPriority w:val="0"/>
    <w:rPr>
      <w:color w:val="FF0000"/>
    </w:rPr>
  </w:style>
  <w:style w:type="paragraph" w:styleId="9">
    <w:name w:val="annotation text"/>
    <w:basedOn w:val="1"/>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Body Text First Indent 2"/>
    <w:basedOn w:val="10"/>
    <w:unhideWhenUsed/>
    <w:qFormat/>
    <w:uiPriority w:val="99"/>
    <w:pPr>
      <w:ind w:firstLine="420" w:firstLineChars="200"/>
    </w:pPr>
    <w:rPr>
      <w:rFonts w:ascii="Times New Roman" w:hAnsi="Times New Roman"/>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20"/>
      </w:tabs>
      <w:spacing w:line="360" w:lineRule="auto"/>
    </w:pPr>
  </w:style>
  <w:style w:type="paragraph" w:styleId="18">
    <w:name w:val="List"/>
    <w:basedOn w:val="1"/>
    <w:unhideWhenUsed/>
    <w:qFormat/>
    <w:uiPriority w:val="99"/>
    <w:pPr>
      <w:contextualSpacing/>
      <w:jc w:val="center"/>
    </w:pPr>
    <w:rPr>
      <w:b/>
      <w:sz w:val="24"/>
    </w:rPr>
  </w:style>
  <w:style w:type="paragraph" w:styleId="19">
    <w:name w:val="Body Text Indent 3"/>
    <w:basedOn w:val="1"/>
    <w:qFormat/>
    <w:uiPriority w:val="0"/>
    <w:pPr>
      <w:spacing w:after="120"/>
      <w:ind w:left="420" w:leftChars="200"/>
    </w:pPr>
    <w:rPr>
      <w:sz w:val="16"/>
      <w:szCs w:val="16"/>
    </w:rPr>
  </w:style>
  <w:style w:type="paragraph" w:styleId="20">
    <w:name w:val="table of figures"/>
    <w:basedOn w:val="1"/>
    <w:next w:val="1"/>
    <w:qFormat/>
    <w:uiPriority w:val="0"/>
    <w:pPr>
      <w:ind w:left="420" w:hanging="420"/>
      <w:jc w:val="left"/>
    </w:pPr>
    <w:rPr>
      <w:smallCaps/>
      <w:sz w:val="20"/>
    </w:rPr>
  </w:style>
  <w:style w:type="paragraph" w:styleId="21">
    <w:name w:val="toc 2"/>
    <w:basedOn w:val="1"/>
    <w:next w:val="1"/>
    <w:qFormat/>
    <w:uiPriority w:val="39"/>
    <w:pPr>
      <w:tabs>
        <w:tab w:val="left" w:pos="1050"/>
        <w:tab w:val="right" w:leader="dot" w:pos="9020"/>
      </w:tabs>
      <w:spacing w:line="300" w:lineRule="auto"/>
      <w:ind w:left="420" w:leftChars="200"/>
    </w:pPr>
  </w:style>
  <w:style w:type="paragraph" w:styleId="22">
    <w:name w:val="Normal (Web)"/>
    <w:basedOn w:val="1"/>
    <w:qFormat/>
    <w:uiPriority w:val="0"/>
    <w:pPr>
      <w:spacing w:beforeAutospacing="1" w:afterAutospacing="1"/>
      <w:jc w:val="left"/>
    </w:pPr>
    <w:rPr>
      <w:kern w:val="0"/>
      <w:sz w:val="24"/>
    </w:rPr>
  </w:style>
  <w:style w:type="paragraph" w:customStyle="1" w:styleId="25">
    <w:name w:val="Table Heading"/>
    <w:basedOn w:val="26"/>
    <w:qFormat/>
    <w:uiPriority w:val="0"/>
    <w:pPr>
      <w:autoSpaceDE/>
      <w:autoSpaceDN/>
      <w:spacing w:line="288" w:lineRule="auto"/>
      <w:jc w:val="center"/>
    </w:pPr>
    <w:rPr>
      <w:rFonts w:ascii="宋体" w:hAnsi="宋体"/>
      <w:b/>
    </w:rPr>
  </w:style>
  <w:style w:type="paragraph" w:customStyle="1" w:styleId="26">
    <w:name w:val="Table Text"/>
    <w:basedOn w:val="1"/>
    <w:qFormat/>
    <w:uiPriority w:val="0"/>
    <w:pPr>
      <w:widowControl/>
      <w:autoSpaceDE w:val="0"/>
      <w:autoSpaceDN w:val="0"/>
      <w:spacing w:before="60" w:after="60"/>
      <w:jc w:val="left"/>
    </w:pPr>
    <w:rPr>
      <w:kern w:val="0"/>
    </w:rPr>
  </w:style>
  <w:style w:type="paragraph" w:customStyle="1" w:styleId="27">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8">
    <w:name w:val="样式1"/>
    <w:basedOn w:val="1"/>
    <w:qFormat/>
    <w:uiPriority w:val="0"/>
    <w:pPr>
      <w:textAlignment w:val="baseline"/>
    </w:pPr>
    <w:rPr>
      <w:rFonts w:ascii="宋体" w:hAnsi="宋体"/>
      <w:szCs w:val="21"/>
    </w:rPr>
  </w:style>
  <w:style w:type="paragraph" w:customStyle="1" w:styleId="29">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0">
    <w:name w:val="标题 2 Char Char Char"/>
    <w:qFormat/>
    <w:uiPriority w:val="0"/>
    <w:rPr>
      <w:rFonts w:ascii="Arial" w:hAnsi="Arial" w:eastAsia="黑体"/>
      <w:b/>
      <w:bCs/>
      <w:kern w:val="2"/>
      <w:sz w:val="32"/>
      <w:szCs w:val="32"/>
      <w:lang w:val="en-US" w:eastAsia="zh-CN" w:bidi="ar-SA"/>
    </w:rPr>
  </w:style>
  <w:style w:type="paragraph" w:customStyle="1" w:styleId="31">
    <w:name w:val="无间隔1"/>
    <w:basedOn w:val="1"/>
    <w:qFormat/>
    <w:uiPriority w:val="1"/>
    <w:pPr>
      <w:spacing w:line="400" w:lineRule="exact"/>
    </w:pPr>
    <w:rPr>
      <w:sz w:val="24"/>
    </w:rPr>
  </w:style>
  <w:style w:type="paragraph" w:customStyle="1" w:styleId="32">
    <w:name w:val="样式 仿宋_GB2312 四号 行距: 1.5 倍行距"/>
    <w:basedOn w:val="1"/>
    <w:qFormat/>
    <w:uiPriority w:val="0"/>
    <w:pPr>
      <w:spacing w:line="360" w:lineRule="auto"/>
      <w:ind w:firstLine="560"/>
    </w:pPr>
    <w:rPr>
      <w:rFonts w:ascii="宋体" w:hAnsi="宋体"/>
      <w:color w:val="000000"/>
    </w:rPr>
  </w:style>
  <w:style w:type="paragraph" w:styleId="33">
    <w:name w:val="List Paragraph"/>
    <w:basedOn w:val="1"/>
    <w:qFormat/>
    <w:uiPriority w:val="34"/>
    <w:pPr>
      <w:ind w:firstLine="420" w:firstLineChars="200"/>
    </w:pPr>
    <w:rPr>
      <w:rFonts w:ascii="Calibri" w:hAnsi="Calibri"/>
      <w:szCs w:val="22"/>
    </w:rPr>
  </w:style>
  <w:style w:type="character" w:customStyle="1" w:styleId="34">
    <w:name w:val="font31"/>
    <w:basedOn w:val="23"/>
    <w:qFormat/>
    <w:uiPriority w:val="0"/>
    <w:rPr>
      <w:rFonts w:hint="eastAsia" w:ascii="宋体" w:hAnsi="宋体" w:eastAsia="宋体" w:cs="宋体"/>
      <w:color w:val="000000"/>
      <w:sz w:val="24"/>
      <w:szCs w:val="24"/>
      <w:u w:val="none"/>
    </w:rPr>
  </w:style>
  <w:style w:type="character" w:customStyle="1" w:styleId="35">
    <w:name w:val="font21"/>
    <w:basedOn w:val="23"/>
    <w:qFormat/>
    <w:uiPriority w:val="0"/>
    <w:rPr>
      <w:rFonts w:hint="default" w:ascii="Times New Roman" w:hAnsi="Times New Roman" w:cs="Times New Roman"/>
      <w:color w:val="000000"/>
      <w:sz w:val="24"/>
      <w:szCs w:val="24"/>
      <w:u w:val="none"/>
    </w:rPr>
  </w:style>
  <w:style w:type="character" w:customStyle="1" w:styleId="36">
    <w:name w:val="font01"/>
    <w:basedOn w:val="23"/>
    <w:qFormat/>
    <w:uiPriority w:val="0"/>
    <w:rPr>
      <w:rFonts w:hint="eastAsia" w:ascii="宋体" w:hAnsi="宋体" w:eastAsia="宋体" w:cs="宋体"/>
      <w:color w:val="000000"/>
      <w:sz w:val="24"/>
      <w:szCs w:val="24"/>
      <w:u w:val="none"/>
    </w:rPr>
  </w:style>
  <w:style w:type="character" w:customStyle="1" w:styleId="37">
    <w:name w:val="页眉 Char"/>
    <w:basedOn w:val="23"/>
    <w:link w:val="16"/>
    <w:qFormat/>
    <w:uiPriority w:val="0"/>
    <w:rPr>
      <w:kern w:val="2"/>
      <w:sz w:val="18"/>
      <w:szCs w:val="18"/>
    </w:rPr>
  </w:style>
  <w:style w:type="table" w:customStyle="1" w:styleId="38">
    <w:name w:val="Table Normal"/>
    <w:semiHidden/>
    <w:unhideWhenUsed/>
    <w:qFormat/>
    <w:uiPriority w:val="0"/>
    <w:tblPr>
      <w:tblLayout w:type="fixed"/>
      <w:tblCellMar>
        <w:top w:w="0" w:type="dxa"/>
        <w:left w:w="0" w:type="dxa"/>
        <w:bottom w:w="0" w:type="dxa"/>
        <w:right w:w="0" w:type="dxa"/>
      </w:tblCellMar>
    </w:tblPr>
  </w:style>
  <w:style w:type="paragraph" w:customStyle="1" w:styleId="39">
    <w:name w:val="标题1吴"/>
    <w:basedOn w:val="2"/>
    <w:qFormat/>
    <w:uiPriority w:val="0"/>
    <w:pPr>
      <w:keepNext w:val="0"/>
      <w:keepLines w:val="0"/>
      <w:widowControl/>
      <w:shd w:val="clear" w:color="auto" w:fill="FFFFFF"/>
      <w:spacing w:line="720" w:lineRule="auto"/>
    </w:pPr>
    <w:rPr>
      <w:rFonts w:eastAsia="黑体" w:cs="Arial"/>
      <w:color w:val="000000"/>
      <w:kern w:val="36"/>
      <w:sz w:val="32"/>
      <w:szCs w:val="33"/>
    </w:rPr>
  </w:style>
  <w:style w:type="paragraph" w:customStyle="1" w:styleId="40">
    <w:name w:val="msolistparagraph"/>
    <w:basedOn w:val="1"/>
    <w:qFormat/>
    <w:uiPriority w:val="0"/>
    <w:pPr>
      <w:ind w:firstLine="420" w:firstLineChars="200"/>
    </w:pPr>
    <w:rPr>
      <w:rFonts w:hint="eastAsia" w:ascii="等线" w:hAnsi="等线" w:eastAsia="等线"/>
      <w:szCs w:val="22"/>
    </w:rPr>
  </w:style>
  <w:style w:type="paragraph" w:customStyle="1" w:styleId="41">
    <w:name w:val="Table Paragraph"/>
    <w:basedOn w:val="1"/>
    <w:qFormat/>
    <w:uiPriority w:val="1"/>
  </w:style>
  <w:style w:type="character" w:customStyle="1" w:styleId="42">
    <w:name w:val="正文文本 2 Char"/>
    <w:basedOn w:val="23"/>
    <w:link w:val="8"/>
    <w:qFormat/>
    <w:uiPriority w:val="0"/>
    <w:rPr>
      <w:kern w:val="2"/>
      <w:sz w:val="21"/>
    </w:rPr>
  </w:style>
  <w:style w:type="character" w:customStyle="1" w:styleId="43">
    <w:name w:val="正文文本 Char"/>
    <w:basedOn w:val="23"/>
    <w:link w:val="7"/>
    <w:qFormat/>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10029</Words>
  <Characters>10566</Characters>
  <Lines>70</Lines>
  <Paragraphs>19</Paragraphs>
  <TotalTime>30</TotalTime>
  <ScaleCrop>false</ScaleCrop>
  <LinksUpToDate>false</LinksUpToDate>
  <CharactersWithSpaces>11501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乔辰生</dc:creator>
  <cp:lastModifiedBy>梦里花落U知多少</cp:lastModifiedBy>
  <dcterms:modified xsi:type="dcterms:W3CDTF">2024-12-04T02:26:55Z</dcterms:modified>
  <dc:title>江苏长江地质勘查院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63A4B787D50A4E7A90774B2D849AE288_13</vt:lpwstr>
  </property>
</Properties>
</file>